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4051B6" w14:paraId="76EB129F" w14:textId="77777777">
        <w:trPr>
          <w:jc w:val="center"/>
        </w:trPr>
        <w:tc>
          <w:tcPr>
            <w:tcW w:w="10059" w:type="dxa"/>
          </w:tcPr>
          <w:p w14:paraId="35334376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drawing>
                <wp:inline distT="0" distB="0" distL="0" distR="0" wp14:anchorId="6F18CE66" wp14:editId="25B30C87">
                  <wp:extent cx="777541" cy="899324"/>
                  <wp:effectExtent l="19050" t="0" r="3509" b="0"/>
                  <wp:docPr id="1" name="Рисунок 1" descr="C:\Users\Администрация\Desktop\gerb_offic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ция\Desktop\gerb_offici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77541" cy="89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AFDEA9" w14:textId="77777777" w:rsidR="004051B6" w:rsidRDefault="00E60D88">
            <w:pPr>
              <w:keepNext/>
              <w:widowControl/>
              <w:jc w:val="center"/>
              <w:outlineLvl w:val="1"/>
              <w:rPr>
                <w:rFonts w:ascii="Arial" w:eastAsia="Arial Unicode MS" w:hAnsi="Arial" w:cs="Arial"/>
                <w:b/>
                <w:bCs/>
                <w:color w:val="auto"/>
                <w:sz w:val="32"/>
                <w:szCs w:val="32"/>
                <w:lang w:bidi="ar-SA"/>
              </w:rPr>
            </w:pPr>
            <w:r>
              <w:rPr>
                <w:rFonts w:ascii="Arial" w:eastAsia="Arial Unicode MS" w:hAnsi="Arial" w:cs="Arial"/>
                <w:b/>
                <w:bCs/>
                <w:color w:val="auto"/>
                <w:sz w:val="32"/>
                <w:szCs w:val="32"/>
                <w:lang w:bidi="ar-SA"/>
              </w:rPr>
              <w:t>Администрация</w:t>
            </w:r>
          </w:p>
          <w:p w14:paraId="17FDB63D" w14:textId="77777777" w:rsidR="004051B6" w:rsidRDefault="00E60D88">
            <w:pPr>
              <w:keepNext/>
              <w:widowControl/>
              <w:jc w:val="center"/>
              <w:outlineLvl w:val="1"/>
              <w:rPr>
                <w:rFonts w:ascii="Arial" w:eastAsia="Arial Unicode MS" w:hAnsi="Arial" w:cs="Arial"/>
                <w:b/>
                <w:bCs/>
                <w:color w:val="auto"/>
                <w:sz w:val="32"/>
                <w:szCs w:val="32"/>
                <w:lang w:bidi="ar-SA"/>
              </w:rPr>
            </w:pPr>
            <w:r>
              <w:rPr>
                <w:rFonts w:ascii="Arial" w:eastAsia="Arial Unicode MS" w:hAnsi="Arial" w:cs="Arial"/>
                <w:b/>
                <w:bCs/>
                <w:color w:val="auto"/>
                <w:sz w:val="32"/>
                <w:szCs w:val="32"/>
                <w:lang w:bidi="ar-SA"/>
              </w:rPr>
              <w:t xml:space="preserve"> муниципального округа город Шахунья</w:t>
            </w:r>
          </w:p>
          <w:p w14:paraId="7B450884" w14:textId="77777777" w:rsidR="004051B6" w:rsidRDefault="00E60D88">
            <w:pPr>
              <w:keepNext/>
              <w:widowControl/>
              <w:jc w:val="center"/>
              <w:outlineLvl w:val="1"/>
              <w:rPr>
                <w:rFonts w:ascii="Arial" w:eastAsia="Arial Unicode MS" w:hAnsi="Arial" w:cs="Arial"/>
                <w:b/>
                <w:bCs/>
                <w:color w:val="auto"/>
                <w:sz w:val="32"/>
                <w:szCs w:val="32"/>
                <w:lang w:bidi="ar-SA"/>
              </w:rPr>
            </w:pPr>
            <w:r>
              <w:rPr>
                <w:rFonts w:ascii="Arial" w:eastAsia="Arial Unicode MS" w:hAnsi="Arial" w:cs="Arial"/>
                <w:b/>
                <w:bCs/>
                <w:color w:val="auto"/>
                <w:sz w:val="32"/>
                <w:szCs w:val="32"/>
                <w:lang w:bidi="ar-SA"/>
              </w:rPr>
              <w:t>Нижегородской области</w:t>
            </w:r>
          </w:p>
          <w:p w14:paraId="22649F4C" w14:textId="77777777" w:rsidR="004051B6" w:rsidRDefault="004051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93FFD74" w14:textId="77777777" w:rsidR="004051B6" w:rsidRDefault="00E60D88">
            <w:pPr>
              <w:keepNext/>
              <w:widowControl/>
              <w:jc w:val="center"/>
              <w:outlineLvl w:val="2"/>
              <w:rPr>
                <w:rFonts w:ascii="Arial" w:eastAsia="Arial Unicode MS" w:hAnsi="Arial" w:cs="Arial"/>
                <w:b/>
                <w:bCs/>
                <w:color w:val="auto"/>
                <w:spacing w:val="-20"/>
                <w:sz w:val="20"/>
                <w:szCs w:val="40"/>
                <w:lang w:bidi="ar-SA"/>
              </w:rPr>
            </w:pPr>
            <w:r>
              <w:rPr>
                <w:rFonts w:ascii="Arial" w:eastAsia="Arial Unicode MS" w:hAnsi="Arial" w:cs="Arial"/>
                <w:b/>
                <w:bCs/>
                <w:color w:val="auto"/>
                <w:spacing w:val="-20"/>
                <w:sz w:val="40"/>
                <w:szCs w:val="40"/>
                <w:lang w:bidi="ar-SA"/>
              </w:rPr>
              <w:t>П О С Т А Н О В Л Е Н И Е</w:t>
            </w:r>
          </w:p>
        </w:tc>
      </w:tr>
    </w:tbl>
    <w:p w14:paraId="3336428B" w14:textId="77777777" w:rsidR="004051B6" w:rsidRDefault="004051B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43A38DD0" w14:textId="77777777" w:rsidR="004051B6" w:rsidRDefault="004051B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74842AB1" w14:textId="77777777" w:rsidR="004051B6" w:rsidRDefault="004051B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0D66C91B" w14:textId="146B5A2A" w:rsidR="004051B6" w:rsidRDefault="00E60D88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от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DA20D6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bidi="ar-SA"/>
        </w:rPr>
        <w:t>30.03.2026 г.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    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 w:rsidR="00DA20D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 w:rsidR="00DA20D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  <w:t xml:space="preserve">     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  <w:t xml:space="preserve">  </w:t>
      </w:r>
      <w:r w:rsidR="00DA20D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№ </w:t>
      </w:r>
      <w:r w:rsidR="00DA20D6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bidi="ar-SA"/>
        </w:rPr>
        <w:t>276</w:t>
      </w:r>
    </w:p>
    <w:p w14:paraId="3B3DCD93" w14:textId="77777777" w:rsidR="004051B6" w:rsidRDefault="004051B6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D046628" w14:textId="77777777" w:rsidR="004051B6" w:rsidRDefault="004051B6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CCFD9A2" w14:textId="77777777" w:rsidR="004051B6" w:rsidRDefault="00E60D8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Об утверждении Положения об осуществлении экологического</w:t>
      </w:r>
    </w:p>
    <w:p w14:paraId="0CDCF22C" w14:textId="77777777" w:rsidR="004051B6" w:rsidRDefault="00E60D88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просвещения, организации экологического воспитания и формирования</w:t>
      </w:r>
    </w:p>
    <w:p w14:paraId="13433F0E" w14:textId="77777777" w:rsidR="004051B6" w:rsidRDefault="00E60D88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экологической культуры в области обращения с твердыми коммунальными</w:t>
      </w:r>
    </w:p>
    <w:p w14:paraId="15D6B0FD" w14:textId="77777777" w:rsidR="004051B6" w:rsidRDefault="00E60D88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отходами на территории муниципального округа город Шахунья</w:t>
      </w:r>
    </w:p>
    <w:p w14:paraId="68509686" w14:textId="77777777" w:rsidR="004051B6" w:rsidRDefault="00E60D8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Нижег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ородской области</w:t>
      </w:r>
    </w:p>
    <w:p w14:paraId="76AB90DB" w14:textId="77777777" w:rsidR="004051B6" w:rsidRDefault="004051B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2EE11D44" w14:textId="77777777" w:rsidR="004051B6" w:rsidRDefault="004051B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0D2C8F59" w14:textId="77777777" w:rsidR="004051B6" w:rsidRDefault="00E60D88">
      <w:pPr>
        <w:widowControl/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bidi="ar-SA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положениями Федеральных законов Российской Федерации от 06.10.2003 № 131 - ФЗ «Об общих принципах организации местного самоуправления в Российской Федерации», </w:t>
      </w:r>
      <w:r>
        <w:rPr>
          <w:rStyle w:val="afc"/>
          <w:rFonts w:ascii="Times New Roman" w:hAnsi="Times New Roman" w:cs="Times New Roman"/>
          <w:b w:val="0"/>
          <w:color w:val="0F1115"/>
          <w:sz w:val="26"/>
          <w:szCs w:val="26"/>
          <w:shd w:val="clear" w:color="auto" w:fill="FFFFFF"/>
        </w:rPr>
        <w:t xml:space="preserve">Федеральным законом </w:t>
      </w:r>
      <w:r>
        <w:rPr>
          <w:rStyle w:val="afc"/>
          <w:rFonts w:ascii="Times New Roman" w:hAnsi="Times New Roman" w:cs="Times New Roman"/>
          <w:b w:val="0"/>
          <w:color w:val="0F1115"/>
          <w:shd w:val="clear" w:color="auto" w:fill="FFFFFF"/>
        </w:rPr>
        <w:t xml:space="preserve">от 10.01.2002 № 7-ФЗ «Об охране окружающей среды», Федеральным законом </w:t>
      </w:r>
      <w:r>
        <w:rPr>
          <w:rFonts w:ascii="Times New Roman" w:hAnsi="Times New Roman" w:cs="Times New Roman"/>
          <w:sz w:val="26"/>
          <w:szCs w:val="26"/>
        </w:rPr>
        <w:t xml:space="preserve">от 24.06.1998 № 89 </w:t>
      </w:r>
      <w:r>
        <w:rPr>
          <w:rFonts w:ascii="Times New Roman" w:hAnsi="Times New Roman" w:cs="Times New Roman"/>
          <w:color w:val="8F8294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ФЗ «Об отходах производства и потребления»</w:t>
      </w:r>
      <w:r>
        <w:rPr>
          <w:rFonts w:ascii="Times New Roman" w:eastAsia="Times New Roman" w:hAnsi="Times New Roman" w:cs="Times New Roman"/>
          <w:color w:val="0F1115"/>
          <w:sz w:val="26"/>
          <w:szCs w:val="26"/>
          <w:lang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городского округа город Шахунья Нижегородской области от 05.04.2024 № 555 </w:t>
      </w:r>
      <w:r>
        <w:rPr>
          <w:rFonts w:ascii="Times New Roman" w:hAnsi="Times New Roman" w:cs="Times New Roman"/>
          <w:color w:val="0F1115"/>
          <w:sz w:val="26"/>
          <w:szCs w:val="26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zh-CN"/>
        </w:rPr>
        <w:t>Об утверждении м</w:t>
      </w:r>
      <w:r>
        <w:rPr>
          <w:rFonts w:ascii="Times New Roman" w:eastAsia="Calibri" w:hAnsi="Times New Roman" w:cs="Times New Roman"/>
          <w:sz w:val="26"/>
          <w:szCs w:val="26"/>
          <w:lang w:eastAsia="zh-CN"/>
        </w:rPr>
        <w:t>униципальной программы «</w:t>
      </w:r>
      <w:r>
        <w:rPr>
          <w:rFonts w:ascii="Times New Roman" w:hAnsi="Times New Roman" w:cs="Times New Roman"/>
          <w:sz w:val="26"/>
          <w:szCs w:val="26"/>
        </w:rPr>
        <w:t xml:space="preserve">Обращение с твердыми коммунальными отходами на территории городского округа город Шахунья Нижегородской области», </w:t>
      </w:r>
      <w:r>
        <w:rPr>
          <w:rFonts w:ascii="Times New Roman" w:eastAsia="Times New Roman" w:hAnsi="Times New Roman" w:cs="Times New Roman"/>
          <w:color w:val="0F1115"/>
          <w:sz w:val="26"/>
          <w:szCs w:val="26"/>
          <w:lang w:bidi="ar-SA"/>
        </w:rPr>
        <w:t xml:space="preserve">администрация муниципального округа город Шахунья Нижегородской области </w:t>
      </w:r>
      <w:r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bidi="ar-SA"/>
        </w:rPr>
        <w:t>п о с т а н о в л я е т:</w:t>
      </w:r>
    </w:p>
    <w:p w14:paraId="0184146A" w14:textId="77777777" w:rsidR="004051B6" w:rsidRDefault="00E60D88">
      <w:pPr>
        <w:pStyle w:val="afd"/>
        <w:widowControl/>
        <w:numPr>
          <w:ilvl w:val="0"/>
          <w:numId w:val="10"/>
        </w:numPr>
        <w:shd w:val="clear" w:color="auto" w:fill="FFFFFF"/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0F1115"/>
          <w:sz w:val="26"/>
          <w:szCs w:val="26"/>
        </w:rPr>
        <w:t>Утвердить прилагаемое</w:t>
      </w:r>
      <w:r>
        <w:rPr>
          <w:rFonts w:ascii="Times New Roman" w:hAnsi="Times New Roman" w:cs="Times New Roman"/>
          <w:sz w:val="26"/>
          <w:szCs w:val="26"/>
        </w:rPr>
        <w:t xml:space="preserve"> Положение об осуществлении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 на территории муниципального округа город Шахунья Нижегородской област</w:t>
      </w:r>
      <w:r>
        <w:rPr>
          <w:rFonts w:ascii="Times New Roman" w:hAnsi="Times New Roman" w:cs="Times New Roman"/>
          <w:sz w:val="26"/>
          <w:szCs w:val="26"/>
        </w:rPr>
        <w:t>и.</w:t>
      </w:r>
    </w:p>
    <w:p w14:paraId="430FDA22" w14:textId="77777777" w:rsidR="004051B6" w:rsidRDefault="00E60D88">
      <w:pPr>
        <w:pStyle w:val="afd"/>
        <w:widowControl/>
        <w:numPr>
          <w:ilvl w:val="0"/>
          <w:numId w:val="10"/>
        </w:numPr>
        <w:shd w:val="clear" w:color="auto" w:fill="FFFFFF"/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Утвердить прилагаемый </w:t>
      </w:r>
      <w:r>
        <w:rPr>
          <w:rFonts w:ascii="Times New Roman" w:hAnsi="Times New Roman" w:cs="Times New Roman"/>
          <w:sz w:val="26"/>
          <w:szCs w:val="26"/>
        </w:rPr>
        <w:t>план мероприятий по экологическому воспитанию населения и формированию экологической культуры в области обращения с твердыми коммунальными отходами на 2026 - 2028 годы на территории муниципального округа город Шахунья Нижегородской</w:t>
      </w:r>
      <w:r>
        <w:rPr>
          <w:rFonts w:ascii="Times New Roman" w:hAnsi="Times New Roman" w:cs="Times New Roman"/>
          <w:sz w:val="26"/>
          <w:szCs w:val="26"/>
        </w:rPr>
        <w:t xml:space="preserve"> области.</w:t>
      </w:r>
    </w:p>
    <w:p w14:paraId="523029F6" w14:textId="77777777" w:rsidR="004051B6" w:rsidRDefault="00E60D88">
      <w:pPr>
        <w:pStyle w:val="afd"/>
        <w:widowControl/>
        <w:numPr>
          <w:ilvl w:val="0"/>
          <w:numId w:val="10"/>
        </w:numPr>
        <w:shd w:val="clear" w:color="auto" w:fill="FFFFFF"/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bidi="ar-SA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Настоящее постановление вступает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труда»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F1115"/>
          <w:sz w:val="26"/>
          <w:szCs w:val="26"/>
        </w:rPr>
        <w:t>и распространяет свое действие на правоотношения, возникшие с</w:t>
      </w:r>
      <w:r>
        <w:rPr>
          <w:rFonts w:ascii="Times New Roman" w:hAnsi="Times New Roman" w:cs="Times New Roman"/>
          <w:color w:val="0F1115"/>
          <w:sz w:val="26"/>
          <w:szCs w:val="26"/>
        </w:rPr>
        <w:t xml:space="preserve"> 01.01.2026 года.</w:t>
      </w:r>
    </w:p>
    <w:p w14:paraId="1CC69EFB" w14:textId="77777777" w:rsidR="004051B6" w:rsidRDefault="00E60D88">
      <w:pPr>
        <w:pStyle w:val="afd"/>
        <w:widowControl/>
        <w:numPr>
          <w:ilvl w:val="0"/>
          <w:numId w:val="10"/>
        </w:numPr>
        <w:shd w:val="clear" w:color="auto" w:fill="FFFFFF"/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0F1115"/>
          <w:sz w:val="26"/>
          <w:szCs w:val="26"/>
          <w:lang w:bidi="ar-SA"/>
        </w:rPr>
        <w:t xml:space="preserve">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</w:t>
      </w:r>
      <w:r>
        <w:rPr>
          <w:rFonts w:ascii="Times New Roman" w:eastAsia="Times New Roman" w:hAnsi="Times New Roman" w:cs="Times New Roman"/>
          <w:color w:val="0F1115"/>
          <w:sz w:val="26"/>
          <w:szCs w:val="26"/>
          <w:lang w:bidi="ar-SA"/>
        </w:rPr>
        <w:t>постановления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</w:p>
    <w:p w14:paraId="0ACDCA25" w14:textId="77777777" w:rsidR="004051B6" w:rsidRDefault="00E60D88">
      <w:pPr>
        <w:pStyle w:val="afd"/>
        <w:widowControl/>
        <w:numPr>
          <w:ilvl w:val="0"/>
          <w:numId w:val="10"/>
        </w:numPr>
        <w:shd w:val="clear" w:color="auto" w:fill="FFFFFF"/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Контроль за исполнением настоящего постановления возложить на заместителя главы адм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инистрации, начальника Управления по работе с территориями администрации муниципального округа город Шахунья Нижегородской Ю.А. Софронова.</w:t>
      </w:r>
    </w:p>
    <w:p w14:paraId="13D0A172" w14:textId="77777777" w:rsidR="004051B6" w:rsidRDefault="004051B6">
      <w:pPr>
        <w:widowControl/>
        <w:shd w:val="clear" w:color="auto" w:fill="FFFFFF"/>
        <w:rPr>
          <w:rFonts w:ascii="Times New Roman" w:eastAsia="Times New Roman" w:hAnsi="Times New Roman" w:cs="Times New Roman"/>
          <w:color w:val="0F1115"/>
          <w:sz w:val="26"/>
          <w:szCs w:val="26"/>
        </w:rPr>
      </w:pPr>
    </w:p>
    <w:p w14:paraId="45CE4823" w14:textId="77777777" w:rsidR="004051B6" w:rsidRDefault="004051B6">
      <w:pPr>
        <w:widowControl/>
        <w:shd w:val="clear" w:color="auto" w:fill="FFFFFF"/>
        <w:rPr>
          <w:rFonts w:ascii="Times New Roman" w:eastAsia="Times New Roman" w:hAnsi="Times New Roman" w:cs="Times New Roman"/>
          <w:color w:val="0F1115"/>
          <w:sz w:val="26"/>
          <w:szCs w:val="26"/>
        </w:rPr>
      </w:pPr>
    </w:p>
    <w:p w14:paraId="15B249A0" w14:textId="77777777" w:rsidR="004051B6" w:rsidRDefault="004051B6">
      <w:pPr>
        <w:tabs>
          <w:tab w:val="left" w:pos="1015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3BF299B" w14:textId="77777777" w:rsidR="004051B6" w:rsidRDefault="004051B6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7AC1F24" w14:textId="77777777" w:rsidR="004051B6" w:rsidRDefault="00E60D88">
      <w:pPr>
        <w:widowControl/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Глава местного самоуправления</w:t>
      </w:r>
    </w:p>
    <w:p w14:paraId="7133570E" w14:textId="77777777" w:rsidR="004051B6" w:rsidRDefault="00E60D88">
      <w:pPr>
        <w:widowControl/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муниципального округа город Шахунья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А.И. Пугачёв</w:t>
      </w:r>
    </w:p>
    <w:p w14:paraId="599FB004" w14:textId="77777777" w:rsidR="004051B6" w:rsidRDefault="004051B6">
      <w:pPr>
        <w:widowControl/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E307413" w14:textId="77777777" w:rsidR="004051B6" w:rsidRDefault="004051B6">
      <w:pPr>
        <w:widowControl/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3E1E8F4" w14:textId="77777777" w:rsidR="004051B6" w:rsidRDefault="004051B6">
      <w:pPr>
        <w:widowControl/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CB28946" w14:textId="77777777" w:rsidR="004051B6" w:rsidRDefault="004051B6">
      <w:pPr>
        <w:widowControl/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848F17C" w14:textId="77777777" w:rsidR="004051B6" w:rsidRDefault="004051B6">
      <w:pPr>
        <w:widowControl/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164FE95" w14:textId="77777777" w:rsidR="004051B6" w:rsidRDefault="004051B6">
      <w:pPr>
        <w:widowControl/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A87807A" w14:textId="77777777" w:rsidR="004051B6" w:rsidRDefault="004051B6">
      <w:pPr>
        <w:widowControl/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B58CD2B" w14:textId="77777777" w:rsidR="004051B6" w:rsidRDefault="004051B6">
      <w:pPr>
        <w:widowControl/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8C3C668" w14:textId="77777777" w:rsidR="004051B6" w:rsidRDefault="004051B6">
      <w:pPr>
        <w:widowControl/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99F712D" w14:textId="77777777" w:rsidR="004051B6" w:rsidRDefault="004051B6">
      <w:pPr>
        <w:widowControl/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4C5ACAE" w14:textId="77777777" w:rsidR="004051B6" w:rsidRDefault="004051B6">
      <w:pPr>
        <w:widowControl/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E7E672D" w14:textId="77777777" w:rsidR="004051B6" w:rsidRDefault="004051B6">
      <w:pPr>
        <w:widowControl/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2490CA0" w14:textId="77777777" w:rsidR="004051B6" w:rsidRDefault="004051B6">
      <w:pPr>
        <w:widowControl/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77649D1" w14:textId="77777777" w:rsidR="004051B6" w:rsidRDefault="004051B6">
      <w:pPr>
        <w:widowControl/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FFA9BC8" w14:textId="77777777" w:rsidR="004051B6" w:rsidRDefault="004051B6">
      <w:pPr>
        <w:widowControl/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C374516" w14:textId="77777777" w:rsidR="004051B6" w:rsidRDefault="004051B6">
      <w:pPr>
        <w:widowControl/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F623986" w14:textId="77777777" w:rsidR="004051B6" w:rsidRDefault="004051B6">
      <w:pPr>
        <w:widowControl/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645D664" w14:textId="77777777" w:rsidR="004051B6" w:rsidRDefault="004051B6">
      <w:pPr>
        <w:widowControl/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03EBF53" w14:textId="77777777" w:rsidR="004051B6" w:rsidRDefault="004051B6">
      <w:pPr>
        <w:widowControl/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23EBCE1" w14:textId="77777777" w:rsidR="004051B6" w:rsidRDefault="004051B6">
      <w:pPr>
        <w:widowControl/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BE0C29B" w14:textId="77777777" w:rsidR="004051B6" w:rsidRDefault="004051B6">
      <w:pPr>
        <w:widowControl/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89676FE" w14:textId="77777777" w:rsidR="004051B6" w:rsidRDefault="00E60D88">
      <w:pPr>
        <w:widowControl/>
        <w:ind w:left="6237" w:hanging="567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lastRenderedPageBreak/>
        <w:t>Утверждено</w:t>
      </w:r>
    </w:p>
    <w:p w14:paraId="6F5FE170" w14:textId="77777777" w:rsidR="004051B6" w:rsidRDefault="00E60D88">
      <w:pPr>
        <w:widowControl/>
        <w:ind w:left="6237" w:hanging="567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постановлением администрации</w:t>
      </w:r>
    </w:p>
    <w:p w14:paraId="4C58667F" w14:textId="77777777" w:rsidR="004051B6" w:rsidRDefault="00E60D88">
      <w:pPr>
        <w:widowControl/>
        <w:ind w:left="6237" w:hanging="567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муниципального округа </w:t>
      </w:r>
    </w:p>
    <w:p w14:paraId="7660E3AF" w14:textId="77777777" w:rsidR="004051B6" w:rsidRDefault="00E60D88">
      <w:pPr>
        <w:widowControl/>
        <w:ind w:left="6237" w:hanging="567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город Шахунья</w:t>
      </w:r>
    </w:p>
    <w:p w14:paraId="7E0BB0B3" w14:textId="77777777" w:rsidR="004051B6" w:rsidRDefault="00E60D88">
      <w:pPr>
        <w:widowControl/>
        <w:ind w:left="6237" w:hanging="567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Нижегородской области</w:t>
      </w:r>
    </w:p>
    <w:p w14:paraId="2186B43F" w14:textId="1BA01B8F" w:rsidR="004051B6" w:rsidRDefault="00E60D88">
      <w:pPr>
        <w:widowControl/>
        <w:ind w:left="6237" w:hanging="567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от </w:t>
      </w:r>
      <w:r w:rsidR="00DA20D6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bidi="ar-SA"/>
        </w:rPr>
        <w:t>30.03.2026 г.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№ </w:t>
      </w:r>
      <w:r w:rsidR="00DA20D6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bidi="ar-SA"/>
        </w:rPr>
        <w:t>276</w:t>
      </w:r>
    </w:p>
    <w:p w14:paraId="47BD9A0C" w14:textId="77777777" w:rsidR="004051B6" w:rsidRDefault="004051B6">
      <w:pPr>
        <w:pStyle w:val="34"/>
        <w:spacing w:after="0"/>
        <w:jc w:val="left"/>
        <w:rPr>
          <w:rFonts w:ascii="Times New Roman" w:hAnsi="Times New Roman" w:cs="Times New Roman"/>
          <w:color w:val="000000"/>
          <w:sz w:val="26"/>
          <w:szCs w:val="26"/>
        </w:rPr>
      </w:pPr>
    </w:p>
    <w:p w14:paraId="4FCB8AEF" w14:textId="77777777" w:rsidR="004051B6" w:rsidRDefault="004051B6">
      <w:pPr>
        <w:pStyle w:val="34"/>
        <w:spacing w:after="0"/>
        <w:jc w:val="left"/>
        <w:rPr>
          <w:rFonts w:ascii="Times New Roman" w:hAnsi="Times New Roman" w:cs="Times New Roman"/>
          <w:color w:val="000000"/>
          <w:sz w:val="26"/>
          <w:szCs w:val="26"/>
        </w:rPr>
      </w:pPr>
    </w:p>
    <w:p w14:paraId="4E9DE517" w14:textId="77777777" w:rsidR="004051B6" w:rsidRDefault="00E60D88">
      <w:pPr>
        <w:pStyle w:val="34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ПОЛОЖЕНИЕ</w:t>
      </w:r>
    </w:p>
    <w:p w14:paraId="1A6A7D46" w14:textId="77777777" w:rsidR="004051B6" w:rsidRDefault="00E60D88">
      <w:pPr>
        <w:pStyle w:val="3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ОБ ОСУЩЕСТВЛЕНИИ ЭКОЛОГИЧЕСКОГО ПРОСВЕЩЕНИЯ, ОРГАНИЗАЦИИ ЭКОЛОГИЧЕСКОГО ВОСПИТАН</w:t>
      </w:r>
      <w:r>
        <w:rPr>
          <w:rFonts w:ascii="Times New Roman" w:hAnsi="Times New Roman" w:cs="Times New Roman"/>
          <w:color w:val="000000"/>
          <w:sz w:val="26"/>
          <w:szCs w:val="26"/>
        </w:rPr>
        <w:t>ИЯ И ФОРМИРОВАНИЯ ЭКОЛОГИЧЕСКОЙ КУЛЬТУРЫ В ОБЛАСТИ ОБРАЩЕНИЯ С ТВЕРДЫМИ КОММУНАЛЬНЫМИ ОТХОДАМИ НА ТЕРРИТОРИИ МУНИЦИПАЛЬНОГО ОКРУГА ГОРОД ШАХУНЬЯ НИЖЕГОРОДСКОЙ ОБЛАСТИ</w:t>
      </w:r>
    </w:p>
    <w:p w14:paraId="025498B6" w14:textId="77777777" w:rsidR="004051B6" w:rsidRDefault="00E60D88">
      <w:pPr>
        <w:pStyle w:val="34"/>
        <w:numPr>
          <w:ilvl w:val="0"/>
          <w:numId w:val="1"/>
        </w:numPr>
        <w:tabs>
          <w:tab w:val="left" w:pos="344"/>
        </w:tabs>
        <w:rPr>
          <w:rFonts w:ascii="Times New Roman" w:hAnsi="Times New Roman" w:cs="Times New Roman"/>
          <w:sz w:val="26"/>
          <w:szCs w:val="26"/>
        </w:rPr>
      </w:pPr>
      <w:bookmarkStart w:id="0" w:name="bookmark6"/>
      <w:bookmarkEnd w:id="0"/>
      <w:r>
        <w:rPr>
          <w:rFonts w:ascii="Times New Roman" w:hAnsi="Times New Roman" w:cs="Times New Roman"/>
          <w:color w:val="000000"/>
          <w:sz w:val="26"/>
          <w:szCs w:val="26"/>
        </w:rPr>
        <w:t>Общие положения</w:t>
      </w:r>
    </w:p>
    <w:p w14:paraId="02732D07" w14:textId="77777777" w:rsidR="004051B6" w:rsidRDefault="00E60D88">
      <w:pPr>
        <w:pStyle w:val="13"/>
        <w:numPr>
          <w:ilvl w:val="1"/>
          <w:numId w:val="1"/>
        </w:numPr>
        <w:tabs>
          <w:tab w:val="left" w:pos="1053"/>
        </w:tabs>
        <w:ind w:firstLine="560"/>
        <w:jc w:val="both"/>
        <w:rPr>
          <w:sz w:val="26"/>
          <w:szCs w:val="26"/>
        </w:rPr>
      </w:pPr>
      <w:bookmarkStart w:id="1" w:name="bookmark7"/>
      <w:bookmarkStart w:id="2" w:name="bookmark8"/>
      <w:bookmarkEnd w:id="1"/>
      <w:bookmarkEnd w:id="2"/>
      <w:r>
        <w:rPr>
          <w:sz w:val="26"/>
          <w:szCs w:val="26"/>
        </w:rPr>
        <w:t>Настоящее Положение регулирует порядок реализации полномочий администраци</w:t>
      </w:r>
      <w:r>
        <w:rPr>
          <w:sz w:val="26"/>
          <w:szCs w:val="26"/>
        </w:rPr>
        <w:t>и муниципального округа город Шахунья Нижегородской области, возложенных на Управление по работе с территориями администрации муниципального округа город Шахунья Нижегородской области (Далее – Уполномоченный орган), по решению вопроса местного значения, св</w:t>
      </w:r>
      <w:r>
        <w:rPr>
          <w:sz w:val="26"/>
          <w:szCs w:val="26"/>
        </w:rPr>
        <w:t>язанного с экологическим просвещением, воспитанием и формированием экологической культуры в области обращения с твердыми коммунальными отходами (ТКО).</w:t>
      </w:r>
    </w:p>
    <w:p w14:paraId="17930DC9" w14:textId="77777777" w:rsidR="004051B6" w:rsidRDefault="00E60D88">
      <w:pPr>
        <w:pStyle w:val="13"/>
        <w:numPr>
          <w:ilvl w:val="1"/>
          <w:numId w:val="1"/>
        </w:numPr>
        <w:tabs>
          <w:tab w:val="left" w:pos="1053"/>
        </w:tabs>
        <w:ind w:firstLine="56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Основные понятия, используемые в настоящем положении:</w:t>
      </w:r>
    </w:p>
    <w:p w14:paraId="7F8490E2" w14:textId="77777777" w:rsidR="004051B6" w:rsidRDefault="00E60D88">
      <w:pPr>
        <w:pStyle w:val="13"/>
        <w:numPr>
          <w:ilvl w:val="0"/>
          <w:numId w:val="2"/>
        </w:numPr>
        <w:tabs>
          <w:tab w:val="left" w:pos="963"/>
        </w:tabs>
        <w:ind w:firstLine="560"/>
        <w:jc w:val="both"/>
        <w:rPr>
          <w:sz w:val="26"/>
          <w:szCs w:val="26"/>
        </w:rPr>
      </w:pPr>
      <w:bookmarkStart w:id="3" w:name="bookmark9"/>
      <w:bookmarkEnd w:id="3"/>
      <w:r>
        <w:rPr>
          <w:color w:val="000000"/>
          <w:sz w:val="26"/>
          <w:szCs w:val="26"/>
        </w:rPr>
        <w:t>экологическая культура - совокупность экологическог</w:t>
      </w:r>
      <w:r>
        <w:rPr>
          <w:color w:val="000000"/>
          <w:sz w:val="26"/>
          <w:szCs w:val="26"/>
        </w:rPr>
        <w:t>о сознания и экологического поведения человека, способов организации и развития жизнедеятельности в системе ценностных ориентаций и экологических норм взаимодействия с окружающей средой на основе экологических знаний, навыков, умений;</w:t>
      </w:r>
    </w:p>
    <w:p w14:paraId="1BB72183" w14:textId="77777777" w:rsidR="004051B6" w:rsidRDefault="00E60D88">
      <w:pPr>
        <w:pStyle w:val="13"/>
        <w:ind w:firstLine="56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Б) экологическое прос</w:t>
      </w:r>
      <w:r>
        <w:rPr>
          <w:color w:val="000000"/>
          <w:sz w:val="26"/>
          <w:szCs w:val="26"/>
        </w:rPr>
        <w:t>вещение - распространение экологических знаний об экологической безопасности, информации о состоянии окружающей среды и об использовании природных ресурсов в целях формирования экологической культуры, воспитания бережного отношения к природе и рациональног</w:t>
      </w:r>
      <w:r>
        <w:rPr>
          <w:color w:val="000000"/>
          <w:sz w:val="26"/>
          <w:szCs w:val="26"/>
        </w:rPr>
        <w:t>о природопользования;</w:t>
      </w:r>
    </w:p>
    <w:p w14:paraId="5B8D6625" w14:textId="77777777" w:rsidR="004051B6" w:rsidRDefault="00E60D88">
      <w:pPr>
        <w:pStyle w:val="13"/>
        <w:numPr>
          <w:ilvl w:val="0"/>
          <w:numId w:val="2"/>
        </w:numPr>
        <w:tabs>
          <w:tab w:val="left" w:pos="963"/>
        </w:tabs>
        <w:ind w:firstLine="560"/>
        <w:jc w:val="both"/>
        <w:rPr>
          <w:sz w:val="26"/>
          <w:szCs w:val="26"/>
        </w:rPr>
      </w:pPr>
      <w:bookmarkStart w:id="4" w:name="bookmark10"/>
      <w:bookmarkEnd w:id="4"/>
      <w:r>
        <w:rPr>
          <w:color w:val="000000"/>
          <w:sz w:val="26"/>
          <w:szCs w:val="26"/>
        </w:rPr>
        <w:t>информация о состоянии окружающей среды - сведения о природной среде, о деятельности и факторах, которые оказывают или могут оказать воздействие на нее, а также о запланированной или осуществляемой деятельности по использованию природ</w:t>
      </w:r>
      <w:r>
        <w:rPr>
          <w:color w:val="000000"/>
          <w:sz w:val="26"/>
          <w:szCs w:val="26"/>
        </w:rPr>
        <w:t>ных ресурсов и последствиях этого для окружающей среды, а также о мерах, направленных на охрану окружающей среды и обеспечение рационального природопользования.</w:t>
      </w:r>
    </w:p>
    <w:p w14:paraId="5A948530" w14:textId="77777777" w:rsidR="004051B6" w:rsidRDefault="00E60D88">
      <w:pPr>
        <w:pStyle w:val="13"/>
        <w:numPr>
          <w:ilvl w:val="1"/>
          <w:numId w:val="1"/>
        </w:numPr>
        <w:tabs>
          <w:tab w:val="left" w:pos="1053"/>
        </w:tabs>
        <w:ind w:firstLine="560"/>
        <w:jc w:val="both"/>
        <w:rPr>
          <w:sz w:val="26"/>
          <w:szCs w:val="26"/>
        </w:rPr>
      </w:pPr>
      <w:bookmarkStart w:id="5" w:name="bookmark11"/>
      <w:bookmarkEnd w:id="5"/>
      <w:r>
        <w:rPr>
          <w:color w:val="000000"/>
          <w:sz w:val="26"/>
          <w:szCs w:val="26"/>
        </w:rPr>
        <w:t>Основные цели и задачи настоящего положения</w:t>
      </w:r>
    </w:p>
    <w:p w14:paraId="0EC663EC" w14:textId="77777777" w:rsidR="004051B6" w:rsidRDefault="00E60D88">
      <w:pPr>
        <w:pStyle w:val="13"/>
        <w:numPr>
          <w:ilvl w:val="2"/>
          <w:numId w:val="1"/>
        </w:numPr>
        <w:tabs>
          <w:tab w:val="left" w:pos="1235"/>
        </w:tabs>
        <w:ind w:firstLine="560"/>
        <w:jc w:val="both"/>
        <w:rPr>
          <w:sz w:val="26"/>
          <w:szCs w:val="26"/>
        </w:rPr>
      </w:pPr>
      <w:bookmarkStart w:id="6" w:name="bookmark12"/>
      <w:bookmarkEnd w:id="6"/>
      <w:r>
        <w:rPr>
          <w:color w:val="000000"/>
          <w:sz w:val="26"/>
          <w:szCs w:val="26"/>
        </w:rPr>
        <w:t>Цель экологического просвещения и формирования экол</w:t>
      </w:r>
      <w:r>
        <w:rPr>
          <w:color w:val="000000"/>
          <w:sz w:val="26"/>
          <w:szCs w:val="26"/>
        </w:rPr>
        <w:t>огической культуры:</w:t>
      </w:r>
    </w:p>
    <w:p w14:paraId="6BF41445" w14:textId="77777777" w:rsidR="004051B6" w:rsidRDefault="00E60D88">
      <w:pPr>
        <w:pStyle w:val="13"/>
        <w:numPr>
          <w:ilvl w:val="0"/>
          <w:numId w:val="3"/>
        </w:numPr>
        <w:tabs>
          <w:tab w:val="left" w:pos="910"/>
        </w:tabs>
        <w:ind w:firstLine="560"/>
        <w:jc w:val="both"/>
        <w:rPr>
          <w:sz w:val="26"/>
          <w:szCs w:val="26"/>
        </w:rPr>
      </w:pPr>
      <w:bookmarkStart w:id="7" w:name="bookmark13"/>
      <w:bookmarkEnd w:id="7"/>
      <w:r>
        <w:rPr>
          <w:color w:val="000000"/>
          <w:sz w:val="26"/>
          <w:szCs w:val="26"/>
        </w:rPr>
        <w:t>формирование бережного отношения к природе и повышении экологической культуры на территории муниципального образования;</w:t>
      </w:r>
    </w:p>
    <w:p w14:paraId="0DBA9C79" w14:textId="77777777" w:rsidR="004051B6" w:rsidRDefault="00E60D88">
      <w:pPr>
        <w:pStyle w:val="13"/>
        <w:numPr>
          <w:ilvl w:val="0"/>
          <w:numId w:val="3"/>
        </w:numPr>
        <w:tabs>
          <w:tab w:val="left" w:pos="910"/>
        </w:tabs>
        <w:ind w:firstLine="560"/>
        <w:jc w:val="both"/>
        <w:rPr>
          <w:sz w:val="26"/>
          <w:szCs w:val="26"/>
        </w:rPr>
      </w:pPr>
      <w:bookmarkStart w:id="8" w:name="bookmark14"/>
      <w:bookmarkEnd w:id="8"/>
      <w:r>
        <w:rPr>
          <w:color w:val="000000"/>
          <w:sz w:val="26"/>
          <w:szCs w:val="26"/>
        </w:rPr>
        <w:t>сохранение благоприятной окружающей среды, биологического разнообразия и природных ресурсов.</w:t>
      </w:r>
    </w:p>
    <w:p w14:paraId="4B1175BE" w14:textId="77777777" w:rsidR="004051B6" w:rsidRDefault="00E60D88">
      <w:pPr>
        <w:pStyle w:val="13"/>
        <w:numPr>
          <w:ilvl w:val="2"/>
          <w:numId w:val="1"/>
        </w:numPr>
        <w:tabs>
          <w:tab w:val="left" w:pos="1235"/>
        </w:tabs>
        <w:ind w:firstLine="560"/>
        <w:jc w:val="both"/>
        <w:rPr>
          <w:sz w:val="26"/>
          <w:szCs w:val="26"/>
        </w:rPr>
      </w:pPr>
      <w:bookmarkStart w:id="9" w:name="bookmark15"/>
      <w:bookmarkEnd w:id="9"/>
      <w:r>
        <w:rPr>
          <w:color w:val="000000"/>
          <w:sz w:val="26"/>
          <w:szCs w:val="26"/>
        </w:rPr>
        <w:t>Задачи экологического п</w:t>
      </w:r>
      <w:r>
        <w:rPr>
          <w:color w:val="000000"/>
          <w:sz w:val="26"/>
          <w:szCs w:val="26"/>
        </w:rPr>
        <w:t>росвещения и формирования экологической культуры:</w:t>
      </w:r>
    </w:p>
    <w:p w14:paraId="77DEE52B" w14:textId="77777777" w:rsidR="004051B6" w:rsidRDefault="00E60D88">
      <w:pPr>
        <w:pStyle w:val="13"/>
        <w:numPr>
          <w:ilvl w:val="0"/>
          <w:numId w:val="4"/>
        </w:numPr>
        <w:tabs>
          <w:tab w:val="left" w:pos="979"/>
        </w:tabs>
        <w:ind w:firstLine="560"/>
        <w:jc w:val="both"/>
        <w:rPr>
          <w:sz w:val="26"/>
          <w:szCs w:val="26"/>
        </w:rPr>
      </w:pPr>
      <w:bookmarkStart w:id="10" w:name="bookmark16"/>
      <w:bookmarkEnd w:id="10"/>
      <w:r>
        <w:rPr>
          <w:color w:val="000000"/>
          <w:sz w:val="26"/>
          <w:szCs w:val="26"/>
        </w:rPr>
        <w:t xml:space="preserve">повышение уровня знаний, умений, навыков населения на территории муниципального образования в сфере охраны окружающей среды и экологической </w:t>
      </w:r>
      <w:r>
        <w:rPr>
          <w:color w:val="000000"/>
          <w:sz w:val="26"/>
          <w:szCs w:val="26"/>
        </w:rPr>
        <w:lastRenderedPageBreak/>
        <w:t>безопасности;</w:t>
      </w:r>
    </w:p>
    <w:p w14:paraId="3D0A9915" w14:textId="77777777" w:rsidR="004051B6" w:rsidRDefault="00E60D88">
      <w:pPr>
        <w:pStyle w:val="13"/>
        <w:numPr>
          <w:ilvl w:val="0"/>
          <w:numId w:val="4"/>
        </w:numPr>
        <w:tabs>
          <w:tab w:val="left" w:pos="910"/>
        </w:tabs>
        <w:ind w:firstLine="560"/>
        <w:jc w:val="both"/>
        <w:rPr>
          <w:sz w:val="26"/>
          <w:szCs w:val="26"/>
        </w:rPr>
      </w:pPr>
      <w:bookmarkStart w:id="11" w:name="bookmark17"/>
      <w:bookmarkEnd w:id="11"/>
      <w:r>
        <w:rPr>
          <w:color w:val="000000"/>
          <w:sz w:val="26"/>
          <w:szCs w:val="26"/>
        </w:rPr>
        <w:t>информационное обеспечение в сфере охраны окружающей</w:t>
      </w:r>
      <w:r>
        <w:rPr>
          <w:color w:val="000000"/>
          <w:sz w:val="26"/>
          <w:szCs w:val="26"/>
        </w:rPr>
        <w:t xml:space="preserve"> среды и экологической безопасности;</w:t>
      </w:r>
    </w:p>
    <w:p w14:paraId="5A9F9B36" w14:textId="77777777" w:rsidR="004051B6" w:rsidRDefault="00E60D88">
      <w:pPr>
        <w:pStyle w:val="13"/>
        <w:numPr>
          <w:ilvl w:val="0"/>
          <w:numId w:val="4"/>
        </w:numPr>
        <w:tabs>
          <w:tab w:val="left" w:pos="979"/>
        </w:tabs>
        <w:ind w:firstLine="560"/>
        <w:jc w:val="both"/>
        <w:rPr>
          <w:sz w:val="26"/>
          <w:szCs w:val="26"/>
        </w:rPr>
      </w:pPr>
      <w:bookmarkStart w:id="12" w:name="bookmark18"/>
      <w:bookmarkEnd w:id="12"/>
      <w:r>
        <w:rPr>
          <w:color w:val="000000"/>
          <w:sz w:val="26"/>
          <w:szCs w:val="26"/>
        </w:rPr>
        <w:t>привлечение граждан, общественных объединений и иных некоммерческих организаций к участию в реализации мероприятий в сфере охраны окружающей среды, рационального природопользования;</w:t>
      </w:r>
    </w:p>
    <w:p w14:paraId="381245A1" w14:textId="77777777" w:rsidR="004051B6" w:rsidRDefault="00E60D88">
      <w:pPr>
        <w:pStyle w:val="13"/>
        <w:numPr>
          <w:ilvl w:val="0"/>
          <w:numId w:val="4"/>
        </w:numPr>
        <w:tabs>
          <w:tab w:val="left" w:pos="939"/>
        </w:tabs>
        <w:ind w:firstLine="560"/>
        <w:jc w:val="both"/>
        <w:rPr>
          <w:sz w:val="26"/>
          <w:szCs w:val="26"/>
        </w:rPr>
      </w:pPr>
      <w:bookmarkStart w:id="13" w:name="bookmark19"/>
      <w:bookmarkStart w:id="14" w:name="bookmark20"/>
      <w:bookmarkEnd w:id="13"/>
      <w:bookmarkEnd w:id="14"/>
      <w:r>
        <w:rPr>
          <w:color w:val="000000"/>
          <w:sz w:val="26"/>
          <w:szCs w:val="26"/>
        </w:rPr>
        <w:t>формирование ответственного отношения по обращению с отходами, в том числе к раздельному сбору твердых коммунальных отходов.</w:t>
      </w:r>
    </w:p>
    <w:p w14:paraId="3005F141" w14:textId="77777777" w:rsidR="004051B6" w:rsidRDefault="00E60D88">
      <w:pPr>
        <w:pStyle w:val="13"/>
        <w:numPr>
          <w:ilvl w:val="1"/>
          <w:numId w:val="1"/>
        </w:numPr>
        <w:tabs>
          <w:tab w:val="left" w:pos="1122"/>
        </w:tabs>
        <w:spacing w:after="240"/>
        <w:ind w:firstLine="560"/>
        <w:jc w:val="both"/>
        <w:rPr>
          <w:sz w:val="26"/>
          <w:szCs w:val="26"/>
        </w:rPr>
      </w:pPr>
      <w:bookmarkStart w:id="15" w:name="bookmark21"/>
      <w:bookmarkEnd w:id="15"/>
      <w:r>
        <w:rPr>
          <w:color w:val="000000"/>
          <w:sz w:val="26"/>
          <w:szCs w:val="26"/>
        </w:rPr>
        <w:t>Достижение задач обеспечивается путем утверждения планов и программ по осуществлению экологического просвещения, организации эколог</w:t>
      </w:r>
      <w:r>
        <w:rPr>
          <w:color w:val="000000"/>
          <w:sz w:val="26"/>
          <w:szCs w:val="26"/>
        </w:rPr>
        <w:t>ического воспитания и формирования экологической культуры в области обращения с твердыми коммунальными отходами.</w:t>
      </w:r>
    </w:p>
    <w:p w14:paraId="6F051431" w14:textId="77777777" w:rsidR="004051B6" w:rsidRDefault="00E60D88">
      <w:pPr>
        <w:pStyle w:val="34"/>
        <w:numPr>
          <w:ilvl w:val="0"/>
          <w:numId w:val="1"/>
        </w:numPr>
        <w:tabs>
          <w:tab w:val="left" w:pos="382"/>
        </w:tabs>
        <w:spacing w:after="0"/>
        <w:rPr>
          <w:rFonts w:ascii="Times New Roman" w:hAnsi="Times New Roman" w:cs="Times New Roman"/>
          <w:sz w:val="26"/>
          <w:szCs w:val="26"/>
        </w:rPr>
      </w:pPr>
      <w:bookmarkStart w:id="16" w:name="bookmark22"/>
      <w:bookmarkEnd w:id="16"/>
      <w:r>
        <w:rPr>
          <w:rFonts w:ascii="Times New Roman" w:hAnsi="Times New Roman" w:cs="Times New Roman"/>
          <w:color w:val="000000"/>
          <w:sz w:val="26"/>
          <w:szCs w:val="26"/>
        </w:rPr>
        <w:t>Полномочия органов местного самоуправлении в сфере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экологического просвещения, организации экологического</w:t>
      </w:r>
    </w:p>
    <w:p w14:paraId="30E483E1" w14:textId="77777777" w:rsidR="004051B6" w:rsidRDefault="00E60D88">
      <w:pPr>
        <w:pStyle w:val="3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воспитания и формирования экологическ</w:t>
      </w:r>
      <w:r>
        <w:rPr>
          <w:rFonts w:ascii="Times New Roman" w:hAnsi="Times New Roman" w:cs="Times New Roman"/>
          <w:color w:val="000000"/>
          <w:sz w:val="26"/>
          <w:szCs w:val="26"/>
        </w:rPr>
        <w:t>ой культуры в области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обращения с твердыми коммунальными отходами</w:t>
      </w:r>
    </w:p>
    <w:p w14:paraId="49A40DC1" w14:textId="77777777" w:rsidR="004051B6" w:rsidRDefault="00E60D88">
      <w:pPr>
        <w:pStyle w:val="13"/>
        <w:numPr>
          <w:ilvl w:val="1"/>
          <w:numId w:val="1"/>
        </w:numPr>
        <w:tabs>
          <w:tab w:val="left" w:pos="1069"/>
        </w:tabs>
        <w:ind w:firstLine="560"/>
        <w:jc w:val="both"/>
        <w:rPr>
          <w:sz w:val="26"/>
          <w:szCs w:val="26"/>
        </w:rPr>
      </w:pPr>
      <w:bookmarkStart w:id="17" w:name="bookmark23"/>
      <w:bookmarkEnd w:id="17"/>
      <w:r>
        <w:rPr>
          <w:color w:val="000000"/>
          <w:sz w:val="26"/>
          <w:szCs w:val="26"/>
        </w:rPr>
        <w:t>Уполномоченный орган на основании Устава, в реализации вопроса местного значения осуществляет следующие полномочия:</w:t>
      </w:r>
    </w:p>
    <w:p w14:paraId="35B075BD" w14:textId="77777777" w:rsidR="004051B6" w:rsidRDefault="00E60D88">
      <w:pPr>
        <w:pStyle w:val="13"/>
        <w:numPr>
          <w:ilvl w:val="0"/>
          <w:numId w:val="5"/>
        </w:numPr>
        <w:tabs>
          <w:tab w:val="left" w:pos="934"/>
        </w:tabs>
        <w:ind w:firstLine="560"/>
        <w:jc w:val="both"/>
        <w:rPr>
          <w:sz w:val="26"/>
          <w:szCs w:val="26"/>
        </w:rPr>
      </w:pPr>
      <w:bookmarkStart w:id="18" w:name="bookmark24"/>
      <w:bookmarkEnd w:id="18"/>
      <w:r>
        <w:rPr>
          <w:color w:val="000000"/>
          <w:sz w:val="26"/>
          <w:szCs w:val="26"/>
        </w:rPr>
        <w:t>разрабатывает и обеспечивает реализацию плана мероприятий по осуществлению</w:t>
      </w:r>
      <w:r>
        <w:rPr>
          <w:color w:val="000000"/>
          <w:sz w:val="26"/>
          <w:szCs w:val="26"/>
        </w:rPr>
        <w:t xml:space="preserve">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отходами;</w:t>
      </w:r>
    </w:p>
    <w:p w14:paraId="4DA19838" w14:textId="77777777" w:rsidR="004051B6" w:rsidRDefault="00E60D88">
      <w:pPr>
        <w:pStyle w:val="13"/>
        <w:numPr>
          <w:ilvl w:val="0"/>
          <w:numId w:val="5"/>
        </w:numPr>
        <w:tabs>
          <w:tab w:val="left" w:pos="934"/>
        </w:tabs>
        <w:spacing w:after="240"/>
        <w:ind w:firstLine="560"/>
        <w:jc w:val="both"/>
        <w:rPr>
          <w:sz w:val="26"/>
          <w:szCs w:val="26"/>
        </w:rPr>
      </w:pPr>
      <w:bookmarkStart w:id="19" w:name="bookmark25"/>
      <w:bookmarkEnd w:id="19"/>
      <w:r>
        <w:rPr>
          <w:color w:val="000000"/>
          <w:sz w:val="26"/>
          <w:szCs w:val="26"/>
        </w:rPr>
        <w:t>организует проведение таких мероприятий, в том числе осуществление закупок товаров, работ, услуг</w:t>
      </w:r>
      <w:r>
        <w:rPr>
          <w:color w:val="000000"/>
          <w:sz w:val="26"/>
          <w:szCs w:val="26"/>
        </w:rPr>
        <w:t xml:space="preserve"> для обеспечения муниципальных нужд в соответствии с действующим законодательством Российской Федерации о контрактной системе в сфере закупок.</w:t>
      </w:r>
    </w:p>
    <w:p w14:paraId="4B597DE6" w14:textId="77777777" w:rsidR="004051B6" w:rsidRDefault="00E60D88">
      <w:pPr>
        <w:pStyle w:val="34"/>
        <w:numPr>
          <w:ilvl w:val="0"/>
          <w:numId w:val="1"/>
        </w:numPr>
        <w:tabs>
          <w:tab w:val="left" w:pos="373"/>
        </w:tabs>
        <w:spacing w:after="0"/>
        <w:rPr>
          <w:rFonts w:ascii="Times New Roman" w:hAnsi="Times New Roman" w:cs="Times New Roman"/>
          <w:sz w:val="26"/>
          <w:szCs w:val="26"/>
        </w:rPr>
      </w:pPr>
      <w:bookmarkStart w:id="20" w:name="bookmark26"/>
      <w:bookmarkEnd w:id="20"/>
      <w:r>
        <w:rPr>
          <w:rFonts w:ascii="Times New Roman" w:hAnsi="Times New Roman" w:cs="Times New Roman"/>
          <w:color w:val="000000"/>
          <w:sz w:val="26"/>
          <w:szCs w:val="26"/>
        </w:rPr>
        <w:t>Порядок реализации полномочий по решению местного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значения - осуществление экологического воспитания</w:t>
      </w:r>
    </w:p>
    <w:p w14:paraId="433FCD6D" w14:textId="77777777" w:rsidR="004051B6" w:rsidRDefault="00E60D88">
      <w:pPr>
        <w:pStyle w:val="3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и формирован</w:t>
      </w:r>
      <w:r>
        <w:rPr>
          <w:rFonts w:ascii="Times New Roman" w:hAnsi="Times New Roman" w:cs="Times New Roman"/>
          <w:color w:val="000000"/>
          <w:sz w:val="26"/>
          <w:szCs w:val="26"/>
        </w:rPr>
        <w:t>ия экологической культуры в области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обращения с твердыми коммунальными отходами</w:t>
      </w:r>
    </w:p>
    <w:p w14:paraId="01B8A585" w14:textId="77777777" w:rsidR="004051B6" w:rsidRDefault="00E60D88">
      <w:pPr>
        <w:pStyle w:val="13"/>
        <w:numPr>
          <w:ilvl w:val="1"/>
          <w:numId w:val="1"/>
        </w:numPr>
        <w:tabs>
          <w:tab w:val="left" w:pos="1122"/>
        </w:tabs>
        <w:ind w:firstLine="560"/>
        <w:jc w:val="both"/>
        <w:rPr>
          <w:sz w:val="26"/>
          <w:szCs w:val="26"/>
        </w:rPr>
      </w:pPr>
      <w:bookmarkStart w:id="21" w:name="bookmark27"/>
      <w:bookmarkEnd w:id="21"/>
      <w:r>
        <w:rPr>
          <w:color w:val="000000"/>
          <w:sz w:val="26"/>
          <w:szCs w:val="26"/>
        </w:rPr>
        <w:t>Разработка и утверждение положения осуществляется согласно Уставу.</w:t>
      </w:r>
    </w:p>
    <w:p w14:paraId="23B28768" w14:textId="77777777" w:rsidR="004051B6" w:rsidRDefault="00E60D88">
      <w:pPr>
        <w:pStyle w:val="13"/>
        <w:numPr>
          <w:ilvl w:val="1"/>
          <w:numId w:val="1"/>
        </w:numPr>
        <w:tabs>
          <w:tab w:val="left" w:pos="1122"/>
        </w:tabs>
        <w:ind w:firstLine="560"/>
        <w:jc w:val="both"/>
        <w:rPr>
          <w:sz w:val="26"/>
          <w:szCs w:val="26"/>
        </w:rPr>
      </w:pPr>
      <w:bookmarkStart w:id="22" w:name="bookmark28"/>
      <w:bookmarkEnd w:id="22"/>
      <w:r>
        <w:rPr>
          <w:color w:val="000000"/>
          <w:sz w:val="26"/>
          <w:szCs w:val="26"/>
        </w:rPr>
        <w:t xml:space="preserve">План мероприятий содержит перечень мероприятий, определяет сроки их проведения и необходимый объем бюджетных </w:t>
      </w:r>
      <w:r>
        <w:rPr>
          <w:color w:val="000000"/>
          <w:sz w:val="26"/>
          <w:szCs w:val="26"/>
        </w:rPr>
        <w:t>ассигнаций.</w:t>
      </w:r>
    </w:p>
    <w:p w14:paraId="13015B15" w14:textId="77777777" w:rsidR="004051B6" w:rsidRDefault="00E60D88">
      <w:pPr>
        <w:pStyle w:val="13"/>
        <w:ind w:firstLine="56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К мероприятиям программы могут относиться:</w:t>
      </w:r>
    </w:p>
    <w:p w14:paraId="360FE4E2" w14:textId="77777777" w:rsidR="004051B6" w:rsidRDefault="00E60D88">
      <w:pPr>
        <w:pStyle w:val="13"/>
        <w:tabs>
          <w:tab w:val="left" w:pos="892"/>
        </w:tabs>
        <w:jc w:val="both"/>
        <w:rPr>
          <w:sz w:val="26"/>
          <w:szCs w:val="26"/>
        </w:rPr>
      </w:pPr>
      <w:bookmarkStart w:id="23" w:name="bookmark29"/>
      <w:bookmarkEnd w:id="23"/>
      <w:r>
        <w:rPr>
          <w:color w:val="000000"/>
          <w:sz w:val="26"/>
          <w:szCs w:val="26"/>
        </w:rPr>
        <w:t>- экологические акции различного характера, в том числе направленные на поддержание санитарного порядка, воспитания бережного отношения к природе, предотвращении вредного воздействия отходов производст</w:t>
      </w:r>
      <w:r>
        <w:rPr>
          <w:color w:val="000000"/>
          <w:sz w:val="26"/>
          <w:szCs w:val="26"/>
        </w:rPr>
        <w:t>ва и потребления на здоровье человека и окружающую среду и пр.;</w:t>
      </w:r>
    </w:p>
    <w:p w14:paraId="1ACC8B0B" w14:textId="77777777" w:rsidR="004051B6" w:rsidRDefault="00E60D88">
      <w:pPr>
        <w:pStyle w:val="13"/>
        <w:tabs>
          <w:tab w:val="left" w:pos="892"/>
        </w:tabs>
        <w:jc w:val="both"/>
        <w:rPr>
          <w:sz w:val="26"/>
          <w:szCs w:val="26"/>
        </w:rPr>
      </w:pPr>
      <w:bookmarkStart w:id="24" w:name="bookmark30"/>
      <w:bookmarkEnd w:id="24"/>
      <w:r>
        <w:rPr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мероприятия по правовому просвещению и правовому информированию, направленные на популяризацию знаний природоохранного и экологического законодательства Российской Федерации;</w:t>
      </w:r>
    </w:p>
    <w:p w14:paraId="33FEEFC7" w14:textId="77777777" w:rsidR="004051B6" w:rsidRDefault="00E60D88">
      <w:pPr>
        <w:pStyle w:val="13"/>
        <w:tabs>
          <w:tab w:val="left" w:pos="805"/>
        </w:tabs>
        <w:jc w:val="both"/>
        <w:rPr>
          <w:sz w:val="26"/>
          <w:szCs w:val="26"/>
        </w:rPr>
      </w:pPr>
      <w:bookmarkStart w:id="25" w:name="bookmark31"/>
      <w:bookmarkEnd w:id="25"/>
      <w:r>
        <w:rPr>
          <w:color w:val="000000"/>
          <w:sz w:val="26"/>
          <w:szCs w:val="26"/>
        </w:rPr>
        <w:t>- распространение и пропаганда экологических знаний, в том числе с использованием</w:t>
      </w:r>
      <w:r>
        <w:rPr>
          <w:color w:val="000000"/>
          <w:sz w:val="26"/>
          <w:szCs w:val="26"/>
        </w:rPr>
        <w:t xml:space="preserve"> средств массовой информации и телекоммуникационной сети Интернет, путем изготовления и распространения брошюр, плакатов, буклетов и иной печатной продукции;</w:t>
      </w:r>
    </w:p>
    <w:p w14:paraId="56416368" w14:textId="77777777" w:rsidR="004051B6" w:rsidRDefault="00E60D88">
      <w:pPr>
        <w:pStyle w:val="13"/>
        <w:tabs>
          <w:tab w:val="left" w:pos="814"/>
        </w:tabs>
        <w:jc w:val="both"/>
        <w:rPr>
          <w:sz w:val="26"/>
          <w:szCs w:val="26"/>
        </w:rPr>
      </w:pPr>
      <w:bookmarkStart w:id="26" w:name="bookmark32"/>
      <w:bookmarkEnd w:id="26"/>
      <w:r>
        <w:rPr>
          <w:color w:val="000000"/>
          <w:sz w:val="26"/>
          <w:szCs w:val="26"/>
        </w:rPr>
        <w:t xml:space="preserve">- распространение информационных материалов, разъясняющих правила обращения </w:t>
      </w:r>
      <w:r>
        <w:rPr>
          <w:color w:val="000000"/>
          <w:sz w:val="26"/>
          <w:szCs w:val="26"/>
        </w:rPr>
        <w:lastRenderedPageBreak/>
        <w:t>с ТКО, в том числе с и</w:t>
      </w:r>
      <w:r>
        <w:rPr>
          <w:color w:val="000000"/>
          <w:sz w:val="26"/>
          <w:szCs w:val="26"/>
        </w:rPr>
        <w:t>спользованием средств массовой информации и телекоммуникационной сети «Интернет», путем изготовления и распространения брошюр, плакатов, буклетов и иной печатной продукции;</w:t>
      </w:r>
    </w:p>
    <w:p w14:paraId="258F7CE0" w14:textId="77777777" w:rsidR="004051B6" w:rsidRDefault="00E60D88">
      <w:pPr>
        <w:pStyle w:val="13"/>
        <w:tabs>
          <w:tab w:val="left" w:pos="805"/>
        </w:tabs>
        <w:ind w:firstLine="0"/>
        <w:jc w:val="both"/>
        <w:rPr>
          <w:sz w:val="26"/>
          <w:szCs w:val="26"/>
        </w:rPr>
      </w:pPr>
      <w:r>
        <w:tab/>
      </w:r>
      <w:bookmarkStart w:id="27" w:name="bookmark33"/>
      <w:bookmarkEnd w:id="27"/>
      <w:r>
        <w:rPr>
          <w:color w:val="000000"/>
          <w:sz w:val="26"/>
          <w:szCs w:val="26"/>
        </w:rPr>
        <w:t>- иные мероприятия, направленные на реализацию вопроса местного значения, не проти</w:t>
      </w:r>
      <w:r>
        <w:rPr>
          <w:color w:val="000000"/>
          <w:sz w:val="26"/>
          <w:szCs w:val="26"/>
        </w:rPr>
        <w:t>воречащих действующему законодательству.</w:t>
      </w:r>
    </w:p>
    <w:p w14:paraId="0CB66D07" w14:textId="77777777" w:rsidR="004051B6" w:rsidRDefault="00E60D88">
      <w:pPr>
        <w:pStyle w:val="13"/>
        <w:numPr>
          <w:ilvl w:val="1"/>
          <w:numId w:val="1"/>
        </w:numPr>
        <w:tabs>
          <w:tab w:val="left" w:pos="1069"/>
        </w:tabs>
        <w:ind w:firstLine="560"/>
        <w:jc w:val="both"/>
        <w:rPr>
          <w:sz w:val="26"/>
          <w:szCs w:val="26"/>
        </w:rPr>
      </w:pPr>
      <w:bookmarkStart w:id="28" w:name="bookmark34"/>
      <w:bookmarkEnd w:id="28"/>
      <w:r>
        <w:rPr>
          <w:color w:val="000000"/>
          <w:sz w:val="26"/>
          <w:szCs w:val="26"/>
        </w:rPr>
        <w:t>Проведение мероприятий может осуществляться как силами Уполномоченного органа, так и силами сторонних организаций, как на коммерческой (путем заключения контрактов (договоров), соглашений о взаимодействии и сотрудни</w:t>
      </w:r>
      <w:r>
        <w:rPr>
          <w:color w:val="000000"/>
          <w:sz w:val="26"/>
          <w:szCs w:val="26"/>
        </w:rPr>
        <w:t>честве), так и на безвозмездной основе.</w:t>
      </w:r>
    </w:p>
    <w:p w14:paraId="4D815C3D" w14:textId="77777777" w:rsidR="004051B6" w:rsidRDefault="00E60D88">
      <w:pPr>
        <w:pStyle w:val="13"/>
        <w:numPr>
          <w:ilvl w:val="1"/>
          <w:numId w:val="1"/>
        </w:numPr>
        <w:tabs>
          <w:tab w:val="left" w:pos="1098"/>
        </w:tabs>
        <w:spacing w:after="240"/>
        <w:ind w:firstLine="560"/>
        <w:jc w:val="both"/>
        <w:rPr>
          <w:sz w:val="26"/>
          <w:szCs w:val="26"/>
        </w:rPr>
      </w:pPr>
      <w:bookmarkStart w:id="29" w:name="bookmark35"/>
      <w:bookmarkEnd w:id="29"/>
      <w:r>
        <w:rPr>
          <w:color w:val="000000"/>
          <w:sz w:val="26"/>
          <w:szCs w:val="26"/>
        </w:rPr>
        <w:t>Формирование планов осуществляется для реализации взаимодействия лиц, участвующих в экологическом образовании, просвещении, в сфере обращения с ТКО, а также для привлечения представителей различных организаций и обще</w:t>
      </w:r>
      <w:r>
        <w:rPr>
          <w:color w:val="000000"/>
          <w:sz w:val="26"/>
          <w:szCs w:val="26"/>
        </w:rPr>
        <w:t>ственных объединений, осуществляющих свою деятельность на территории муниципального образования, жителей муниципального образования к осуществлению экологического просвещения, организации экологического воспитания и формирования экологической культуры в об</w:t>
      </w:r>
      <w:r>
        <w:rPr>
          <w:color w:val="000000"/>
          <w:sz w:val="26"/>
          <w:szCs w:val="26"/>
        </w:rPr>
        <w:t>ласти обращения с твердыми коммунальными отходами.</w:t>
      </w:r>
    </w:p>
    <w:p w14:paraId="76BC80ED" w14:textId="77777777" w:rsidR="004051B6" w:rsidRDefault="00E60D88">
      <w:pPr>
        <w:pStyle w:val="34"/>
        <w:numPr>
          <w:ilvl w:val="0"/>
          <w:numId w:val="1"/>
        </w:numPr>
        <w:tabs>
          <w:tab w:val="left" w:pos="500"/>
        </w:tabs>
        <w:rPr>
          <w:rFonts w:ascii="Times New Roman" w:hAnsi="Times New Roman" w:cs="Times New Roman"/>
          <w:sz w:val="26"/>
          <w:szCs w:val="26"/>
        </w:rPr>
      </w:pPr>
      <w:bookmarkStart w:id="30" w:name="bookmark36"/>
      <w:bookmarkEnd w:id="30"/>
      <w:r>
        <w:rPr>
          <w:rFonts w:ascii="Times New Roman" w:hAnsi="Times New Roman" w:cs="Times New Roman"/>
          <w:color w:val="000000"/>
          <w:sz w:val="26"/>
          <w:szCs w:val="26"/>
        </w:rPr>
        <w:t>Финансовое обеспечение</w:t>
      </w:r>
    </w:p>
    <w:p w14:paraId="38AAEC19" w14:textId="77777777" w:rsidR="004051B6" w:rsidRDefault="00E60D88">
      <w:pPr>
        <w:pStyle w:val="13"/>
        <w:numPr>
          <w:ilvl w:val="1"/>
          <w:numId w:val="1"/>
        </w:numPr>
        <w:tabs>
          <w:tab w:val="left" w:pos="1098"/>
        </w:tabs>
        <w:ind w:firstLine="560"/>
        <w:jc w:val="both"/>
        <w:rPr>
          <w:sz w:val="26"/>
          <w:szCs w:val="26"/>
        </w:rPr>
      </w:pPr>
      <w:bookmarkStart w:id="31" w:name="bookmark37"/>
      <w:bookmarkEnd w:id="31"/>
      <w:r>
        <w:rPr>
          <w:color w:val="000000"/>
          <w:sz w:val="26"/>
          <w:szCs w:val="26"/>
        </w:rPr>
        <w:t>Осуществление эко</w:t>
      </w:r>
      <w:r>
        <w:rPr>
          <w:color w:val="000000"/>
          <w:sz w:val="26"/>
          <w:szCs w:val="26"/>
        </w:rPr>
        <w:t>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отходами, является расходными обязательством муниципального образования, подлежащим исполнению за счет бюджета</w:t>
      </w:r>
      <w:r>
        <w:rPr>
          <w:color w:val="000000"/>
          <w:sz w:val="26"/>
          <w:szCs w:val="26"/>
        </w:rPr>
        <w:t xml:space="preserve"> Уполномоченного органа.</w:t>
      </w:r>
    </w:p>
    <w:p w14:paraId="1030596C" w14:textId="77777777" w:rsidR="004051B6" w:rsidRDefault="00E60D88">
      <w:pPr>
        <w:pStyle w:val="13"/>
        <w:numPr>
          <w:ilvl w:val="1"/>
          <w:numId w:val="1"/>
        </w:numPr>
        <w:tabs>
          <w:tab w:val="left" w:pos="1098"/>
        </w:tabs>
        <w:spacing w:after="240"/>
        <w:ind w:firstLine="560"/>
        <w:jc w:val="both"/>
        <w:rPr>
          <w:sz w:val="26"/>
          <w:szCs w:val="26"/>
        </w:rPr>
      </w:pPr>
      <w:bookmarkStart w:id="32" w:name="bookmark38"/>
      <w:bookmarkEnd w:id="32"/>
      <w:r>
        <w:rPr>
          <w:color w:val="000000"/>
          <w:sz w:val="26"/>
          <w:szCs w:val="26"/>
        </w:rPr>
        <w:t xml:space="preserve">Объем денежных средств на реализацию расходного обязательства предусматривается муниципальной программой </w:t>
      </w:r>
      <w:r>
        <w:rPr>
          <w:color w:val="0F1115"/>
          <w:sz w:val="26"/>
          <w:szCs w:val="26"/>
        </w:rPr>
        <w:t>«</w:t>
      </w:r>
      <w:r>
        <w:rPr>
          <w:rFonts w:eastAsia="Calibri"/>
          <w:sz w:val="26"/>
          <w:szCs w:val="26"/>
          <w:lang w:eastAsia="zh-CN"/>
        </w:rPr>
        <w:t>Об утверждении муниципальной программы «</w:t>
      </w:r>
      <w:r>
        <w:rPr>
          <w:sz w:val="26"/>
          <w:szCs w:val="26"/>
        </w:rPr>
        <w:t>Обращение с твердыми коммунальными отходами на территории городского округа город Шах</w:t>
      </w:r>
      <w:r>
        <w:rPr>
          <w:sz w:val="26"/>
          <w:szCs w:val="26"/>
        </w:rPr>
        <w:t>унья Нижегородской области», утвержденной постановлением администрации городского округа город Шахунья Нижегородской области от 05.04. 2024 года № 555</w:t>
      </w:r>
      <w:r>
        <w:rPr>
          <w:color w:val="0F1115"/>
          <w:sz w:val="26"/>
          <w:szCs w:val="26"/>
        </w:rPr>
        <w:t>, а также за счет привлеченных средств регионального оператора и спонсоров.</w:t>
      </w:r>
    </w:p>
    <w:p w14:paraId="29E32BA6" w14:textId="77777777" w:rsidR="004051B6" w:rsidRDefault="00E60D88">
      <w:pPr>
        <w:pStyle w:val="34"/>
        <w:numPr>
          <w:ilvl w:val="0"/>
          <w:numId w:val="1"/>
        </w:numPr>
        <w:tabs>
          <w:tab w:val="left" w:pos="332"/>
        </w:tabs>
        <w:rPr>
          <w:rFonts w:ascii="Times New Roman" w:hAnsi="Times New Roman" w:cs="Times New Roman"/>
          <w:sz w:val="26"/>
          <w:szCs w:val="26"/>
        </w:rPr>
      </w:pPr>
      <w:bookmarkStart w:id="33" w:name="bookmark39"/>
      <w:bookmarkEnd w:id="33"/>
      <w:r>
        <w:rPr>
          <w:rFonts w:ascii="Times New Roman" w:hAnsi="Times New Roman" w:cs="Times New Roman"/>
          <w:color w:val="000000"/>
          <w:sz w:val="26"/>
          <w:szCs w:val="26"/>
        </w:rPr>
        <w:t>Ответственность органов и долж</w:t>
      </w:r>
      <w:r>
        <w:rPr>
          <w:rFonts w:ascii="Times New Roman" w:hAnsi="Times New Roman" w:cs="Times New Roman"/>
          <w:color w:val="000000"/>
          <w:sz w:val="26"/>
          <w:szCs w:val="26"/>
        </w:rPr>
        <w:t>ностных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лиц местного самоуправления</w:t>
      </w:r>
    </w:p>
    <w:p w14:paraId="0B0E479D" w14:textId="77777777" w:rsidR="004051B6" w:rsidRDefault="00E60D88">
      <w:pPr>
        <w:pStyle w:val="13"/>
        <w:spacing w:after="240"/>
        <w:ind w:firstLine="56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5.1. Органы местного самоуправления несут ответственность за осуществление полномочий по решению вопроса местного значения в соответствии с действующим законодательством.</w:t>
      </w:r>
    </w:p>
    <w:p w14:paraId="3DDE1060" w14:textId="77777777" w:rsidR="004051B6" w:rsidRDefault="004051B6">
      <w:pPr>
        <w:widowControl/>
        <w:ind w:left="5103"/>
        <w:jc w:val="right"/>
        <w:rPr>
          <w:rFonts w:ascii="Times New Roman" w:hAnsi="Times New Roman" w:cs="Times New Roman"/>
        </w:rPr>
      </w:pPr>
    </w:p>
    <w:p w14:paraId="0B271183" w14:textId="77777777" w:rsidR="004051B6" w:rsidRDefault="004051B6">
      <w:pPr>
        <w:widowControl/>
        <w:ind w:left="5103"/>
        <w:jc w:val="right"/>
        <w:rPr>
          <w:rFonts w:ascii="Times New Roman" w:hAnsi="Times New Roman" w:cs="Times New Roman"/>
        </w:rPr>
      </w:pPr>
    </w:p>
    <w:p w14:paraId="74D791DF" w14:textId="77777777" w:rsidR="004051B6" w:rsidRDefault="004051B6">
      <w:pPr>
        <w:widowControl/>
        <w:ind w:left="5103"/>
        <w:jc w:val="right"/>
        <w:rPr>
          <w:rFonts w:ascii="Times New Roman" w:hAnsi="Times New Roman" w:cs="Times New Roman"/>
        </w:rPr>
      </w:pPr>
    </w:p>
    <w:p w14:paraId="0D041C90" w14:textId="77777777" w:rsidR="004051B6" w:rsidRDefault="004051B6">
      <w:pPr>
        <w:widowControl/>
        <w:ind w:left="5103"/>
        <w:jc w:val="right"/>
        <w:rPr>
          <w:rFonts w:ascii="Times New Roman" w:hAnsi="Times New Roman" w:cs="Times New Roman"/>
        </w:rPr>
      </w:pPr>
    </w:p>
    <w:p w14:paraId="71C88039" w14:textId="77777777" w:rsidR="004051B6" w:rsidRDefault="004051B6">
      <w:pPr>
        <w:widowControl/>
        <w:ind w:left="5103"/>
        <w:jc w:val="right"/>
        <w:rPr>
          <w:rFonts w:ascii="Times New Roman" w:hAnsi="Times New Roman" w:cs="Times New Roman"/>
        </w:rPr>
      </w:pPr>
    </w:p>
    <w:p w14:paraId="33EC0896" w14:textId="77777777" w:rsidR="004051B6" w:rsidRDefault="004051B6">
      <w:pPr>
        <w:widowControl/>
        <w:ind w:left="5103"/>
        <w:jc w:val="right"/>
        <w:rPr>
          <w:rFonts w:ascii="Times New Roman" w:hAnsi="Times New Roman" w:cs="Times New Roman"/>
        </w:rPr>
      </w:pPr>
    </w:p>
    <w:p w14:paraId="01124254" w14:textId="77777777" w:rsidR="004051B6" w:rsidRDefault="004051B6">
      <w:pPr>
        <w:widowControl/>
        <w:ind w:left="5103"/>
        <w:jc w:val="right"/>
        <w:rPr>
          <w:rFonts w:ascii="Times New Roman" w:hAnsi="Times New Roman" w:cs="Times New Roman"/>
        </w:rPr>
      </w:pPr>
    </w:p>
    <w:p w14:paraId="34875035" w14:textId="77777777" w:rsidR="004051B6" w:rsidRDefault="004051B6">
      <w:pPr>
        <w:widowControl/>
        <w:ind w:left="5103"/>
        <w:jc w:val="right"/>
        <w:rPr>
          <w:rFonts w:ascii="Times New Roman" w:hAnsi="Times New Roman" w:cs="Times New Roman"/>
        </w:rPr>
      </w:pPr>
    </w:p>
    <w:p w14:paraId="461CC3DE" w14:textId="77777777" w:rsidR="004051B6" w:rsidRDefault="004051B6">
      <w:pPr>
        <w:widowControl/>
        <w:ind w:left="5103"/>
        <w:jc w:val="right"/>
        <w:rPr>
          <w:rFonts w:ascii="Times New Roman" w:hAnsi="Times New Roman" w:cs="Times New Roman"/>
        </w:rPr>
      </w:pPr>
    </w:p>
    <w:p w14:paraId="5892ECFB" w14:textId="77777777" w:rsidR="004051B6" w:rsidRDefault="004051B6">
      <w:pPr>
        <w:widowControl/>
        <w:ind w:left="5103"/>
        <w:jc w:val="right"/>
        <w:rPr>
          <w:rFonts w:ascii="Times New Roman" w:hAnsi="Times New Roman" w:cs="Times New Roman"/>
        </w:rPr>
      </w:pPr>
    </w:p>
    <w:p w14:paraId="179A4CBA" w14:textId="77777777" w:rsidR="004051B6" w:rsidRDefault="004051B6">
      <w:pPr>
        <w:widowControl/>
        <w:ind w:left="5103"/>
        <w:jc w:val="right"/>
        <w:rPr>
          <w:rFonts w:ascii="Times New Roman" w:hAnsi="Times New Roman" w:cs="Times New Roman"/>
        </w:rPr>
      </w:pPr>
    </w:p>
    <w:p w14:paraId="157E327F" w14:textId="77777777" w:rsidR="004051B6" w:rsidRDefault="004051B6">
      <w:pPr>
        <w:widowControl/>
        <w:ind w:left="5103"/>
        <w:jc w:val="right"/>
        <w:rPr>
          <w:rFonts w:ascii="Times New Roman" w:hAnsi="Times New Roman" w:cs="Times New Roman"/>
        </w:rPr>
      </w:pPr>
    </w:p>
    <w:p w14:paraId="2563EB16" w14:textId="77777777" w:rsidR="004051B6" w:rsidRDefault="004051B6">
      <w:pPr>
        <w:widowControl/>
        <w:jc w:val="right"/>
        <w:rPr>
          <w:rFonts w:ascii="Times New Roman" w:hAnsi="Times New Roman" w:cs="Times New Roman"/>
        </w:rPr>
      </w:pPr>
    </w:p>
    <w:p w14:paraId="053E6045" w14:textId="77777777" w:rsidR="004051B6" w:rsidRDefault="004051B6">
      <w:pPr>
        <w:widowControl/>
        <w:ind w:left="5103"/>
        <w:jc w:val="right"/>
        <w:rPr>
          <w:rFonts w:ascii="Times New Roman" w:hAnsi="Times New Roman" w:cs="Times New Roman"/>
        </w:rPr>
      </w:pPr>
    </w:p>
    <w:p w14:paraId="44FFF029" w14:textId="77777777" w:rsidR="004051B6" w:rsidRDefault="00E60D88">
      <w:pPr>
        <w:widowControl/>
        <w:ind w:left="6237" w:hanging="567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lastRenderedPageBreak/>
        <w:t>Утвержден</w:t>
      </w:r>
    </w:p>
    <w:p w14:paraId="29AD3E78" w14:textId="77777777" w:rsidR="004051B6" w:rsidRDefault="00E60D88">
      <w:pPr>
        <w:widowControl/>
        <w:ind w:left="6237" w:hanging="567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постановлением администрации</w:t>
      </w:r>
    </w:p>
    <w:p w14:paraId="764258CF" w14:textId="77777777" w:rsidR="004051B6" w:rsidRDefault="00E60D88">
      <w:pPr>
        <w:widowControl/>
        <w:ind w:left="6237" w:hanging="567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муниципального округа</w:t>
      </w:r>
    </w:p>
    <w:p w14:paraId="6A55E785" w14:textId="77777777" w:rsidR="004051B6" w:rsidRDefault="00E60D88">
      <w:pPr>
        <w:widowControl/>
        <w:ind w:left="6237" w:hanging="567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город Шахунья</w:t>
      </w:r>
    </w:p>
    <w:p w14:paraId="7C9FCFED" w14:textId="77777777" w:rsidR="004051B6" w:rsidRDefault="00E60D88">
      <w:pPr>
        <w:widowControl/>
        <w:ind w:left="6237" w:hanging="567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Нижегородской области</w:t>
      </w:r>
    </w:p>
    <w:p w14:paraId="19F8A58B" w14:textId="12853930" w:rsidR="004051B6" w:rsidRDefault="00E60D88">
      <w:pPr>
        <w:widowControl/>
        <w:ind w:left="6237" w:hanging="567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от </w:t>
      </w:r>
      <w:r w:rsidR="00DA20D6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bidi="ar-SA"/>
        </w:rPr>
        <w:t>30.03.2026 г.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№ </w:t>
      </w:r>
      <w:r w:rsidR="00DA20D6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bidi="ar-SA"/>
        </w:rPr>
        <w:t>276</w:t>
      </w:r>
    </w:p>
    <w:p w14:paraId="72F39571" w14:textId="77777777" w:rsidR="004051B6" w:rsidRDefault="004051B6">
      <w:pPr>
        <w:pStyle w:val="13"/>
        <w:ind w:firstLine="0"/>
        <w:rPr>
          <w:color w:val="000000"/>
          <w:sz w:val="26"/>
          <w:szCs w:val="26"/>
        </w:rPr>
      </w:pPr>
    </w:p>
    <w:p w14:paraId="05B908FD" w14:textId="77777777" w:rsidR="004051B6" w:rsidRDefault="004051B6">
      <w:pPr>
        <w:pStyle w:val="13"/>
        <w:ind w:firstLine="0"/>
        <w:rPr>
          <w:color w:val="000000"/>
          <w:sz w:val="26"/>
          <w:szCs w:val="26"/>
        </w:rPr>
      </w:pPr>
    </w:p>
    <w:p w14:paraId="269A8BFB" w14:textId="77777777" w:rsidR="004051B6" w:rsidRDefault="00E60D88">
      <w:pPr>
        <w:pStyle w:val="34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ПЛАН МЕРОПРИЯТИЙ</w:t>
      </w:r>
    </w:p>
    <w:p w14:paraId="11F8ED42" w14:textId="77777777" w:rsidR="004051B6" w:rsidRDefault="00E60D88">
      <w:pPr>
        <w:pStyle w:val="34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ПО ЭКОЛОГИЧЕСКОМУ ВОСПИТАНИЮ НАСЕЛЕНИЯ И ФОРМИРОВАНИЮ ЭКОЛОГИЧЕСКОЙ КУЛЬТУРЫ В ОБЛАСТИ ОБРАЩЕНИЯ С ТВЕРДЫМИ КОММУНАЛЬНЫМ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И ОТХОДАМИ НА 2026 - 2028 ГОДЫ НА ТЕРРИТОРИИ МУНИЦИПАЛЬНОГО ОКРУГА ГОРОД ШАХУНЬЯ </w:t>
      </w:r>
    </w:p>
    <w:p w14:paraId="15B2C4FC" w14:textId="77777777" w:rsidR="004051B6" w:rsidRDefault="00E60D88">
      <w:pPr>
        <w:pStyle w:val="34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НИЖЕГОРОДСКОЙ ОБЛАСТИ</w:t>
      </w:r>
    </w:p>
    <w:p w14:paraId="063BC062" w14:textId="77777777" w:rsidR="004051B6" w:rsidRDefault="004051B6">
      <w:pPr>
        <w:pStyle w:val="34"/>
        <w:spacing w:after="300"/>
        <w:rPr>
          <w:rFonts w:ascii="Times New Roman" w:hAnsi="Times New Roman" w:cs="Times New Roman"/>
          <w:sz w:val="26"/>
          <w:szCs w:val="26"/>
        </w:rPr>
      </w:pPr>
    </w:p>
    <w:p w14:paraId="3D5011FF" w14:textId="77777777" w:rsidR="004051B6" w:rsidRDefault="00E60D88">
      <w:pPr>
        <w:widowControl/>
        <w:shd w:val="clear" w:color="auto" w:fill="FFFFFF"/>
        <w:spacing w:before="240" w:after="240"/>
        <w:jc w:val="center"/>
        <w:rPr>
          <w:rFonts w:ascii="Times New Roman" w:eastAsia="Times New Roman" w:hAnsi="Times New Roman" w:cs="Times New Roman"/>
          <w:color w:val="0F1115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bidi="ar-SA"/>
        </w:rPr>
        <w:t>1. Общие положения</w:t>
      </w:r>
    </w:p>
    <w:p w14:paraId="43CF256D" w14:textId="77777777" w:rsidR="004051B6" w:rsidRDefault="00E60D88">
      <w:pPr>
        <w:widowControl/>
        <w:shd w:val="clear" w:color="auto" w:fill="FFFFFF"/>
        <w:spacing w:before="240" w:after="240"/>
        <w:ind w:firstLine="708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0F1115"/>
          <w:sz w:val="26"/>
          <w:szCs w:val="26"/>
          <w:lang w:bidi="ar-SA"/>
        </w:rPr>
        <w:t xml:space="preserve">Настоящий план разработан в соответствии с Федеральным законом от 10.01.2002 № 7-ФЗ «Об охране окружающей среды», Федеральным законом от 24.06.1998 № 89-ФЗ «Об отходах производства и потребления», </w:t>
      </w:r>
      <w:r>
        <w:rPr>
          <w:rFonts w:ascii="Times New Roman" w:hAnsi="Times New Roman" w:cs="Times New Roman"/>
          <w:sz w:val="26"/>
          <w:szCs w:val="26"/>
        </w:rPr>
        <w:t>постановлением администрации городского округа город Шахунь</w:t>
      </w:r>
      <w:r>
        <w:rPr>
          <w:rFonts w:ascii="Times New Roman" w:hAnsi="Times New Roman" w:cs="Times New Roman"/>
          <w:sz w:val="26"/>
          <w:szCs w:val="26"/>
        </w:rPr>
        <w:t xml:space="preserve">я Нижегородской области от 05.04.2024 № 555 </w:t>
      </w:r>
      <w:r>
        <w:rPr>
          <w:rFonts w:ascii="Times New Roman" w:hAnsi="Times New Roman" w:cs="Times New Roman"/>
          <w:color w:val="0F1115"/>
          <w:sz w:val="26"/>
          <w:szCs w:val="26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zh-CN"/>
        </w:rPr>
        <w:t>Об утверждении муниципальной программы «</w:t>
      </w:r>
      <w:r>
        <w:rPr>
          <w:rFonts w:ascii="Times New Roman" w:hAnsi="Times New Roman" w:cs="Times New Roman"/>
          <w:sz w:val="26"/>
          <w:szCs w:val="26"/>
        </w:rPr>
        <w:t>Обращение с твердыми коммунальными отходами на территории городского округа город Шахунья Нижегородской области».</w:t>
      </w:r>
    </w:p>
    <w:p w14:paraId="7CDB8C81" w14:textId="77777777" w:rsidR="004051B6" w:rsidRDefault="00E60D88">
      <w:pPr>
        <w:widowControl/>
        <w:shd w:val="clear" w:color="auto" w:fill="FFFFFF"/>
        <w:spacing w:before="240" w:after="240"/>
        <w:ind w:firstLine="708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0F1115"/>
          <w:sz w:val="26"/>
          <w:szCs w:val="26"/>
          <w:lang w:bidi="ar-SA"/>
        </w:rPr>
        <w:t>Цель Плана: повышение уровня экологической культуры насел</w:t>
      </w:r>
      <w:r>
        <w:rPr>
          <w:rFonts w:ascii="Times New Roman" w:eastAsia="Times New Roman" w:hAnsi="Times New Roman" w:cs="Times New Roman"/>
          <w:color w:val="0F1115"/>
          <w:sz w:val="26"/>
          <w:szCs w:val="26"/>
          <w:lang w:bidi="ar-SA"/>
        </w:rPr>
        <w:t>ения, формирование ответственного отношения к окружающей среде и активное вовлечение жителей в практику раздельного накопления твердых коммунальных отходов (ТКО) на территории муниципального</w:t>
      </w:r>
      <w:r>
        <w:t xml:space="preserve"> </w:t>
      </w:r>
      <w:r>
        <w:rPr>
          <w:rFonts w:ascii="Times New Roman" w:eastAsia="Times New Roman" w:hAnsi="Times New Roman" w:cs="Times New Roman"/>
          <w:color w:val="0F1115"/>
          <w:sz w:val="26"/>
          <w:szCs w:val="26"/>
          <w:lang w:bidi="ar-SA"/>
        </w:rPr>
        <w:t>округа город Шахунья Нижегородской области.</w:t>
      </w:r>
    </w:p>
    <w:p w14:paraId="0DAA1CC3" w14:textId="77777777" w:rsidR="004051B6" w:rsidRDefault="00E60D88">
      <w:pPr>
        <w:widowControl/>
        <w:shd w:val="clear" w:color="auto" w:fill="FFFFFF"/>
        <w:spacing w:before="240" w:after="240"/>
        <w:jc w:val="center"/>
        <w:rPr>
          <w:rFonts w:ascii="Times New Roman" w:eastAsia="Times New Roman" w:hAnsi="Times New Roman" w:cs="Times New Roman"/>
          <w:color w:val="0F1115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bidi="ar-SA"/>
        </w:rPr>
        <w:t>2. Комплекс мероприят</w:t>
      </w:r>
      <w:r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bidi="ar-SA"/>
        </w:rPr>
        <w:t>ий</w:t>
      </w:r>
    </w:p>
    <w:p w14:paraId="521E2DE5" w14:textId="77777777" w:rsidR="004051B6" w:rsidRDefault="00E60D88">
      <w:pPr>
        <w:widowControl/>
        <w:shd w:val="clear" w:color="auto" w:fill="FFFFFF"/>
        <w:spacing w:before="240" w:after="240"/>
        <w:jc w:val="center"/>
        <w:rPr>
          <w:rFonts w:ascii="Times New Roman" w:eastAsia="Times New Roman" w:hAnsi="Times New Roman" w:cs="Times New Roman"/>
          <w:color w:val="0F1115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bidi="ar-SA"/>
        </w:rPr>
        <w:t>Блок 1. Информационно-просветительская работа с населением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2381"/>
        <w:gridCol w:w="2127"/>
        <w:gridCol w:w="2409"/>
        <w:gridCol w:w="2146"/>
      </w:tblGrid>
      <w:tr w:rsidR="004051B6" w14:paraId="4D3EC337" w14:textId="77777777">
        <w:trPr>
          <w:trHeight w:val="759"/>
          <w:tblHeader/>
        </w:trPr>
        <w:tc>
          <w:tcPr>
            <w:tcW w:w="6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D387D9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№ п/п</w:t>
            </w:r>
          </w:p>
        </w:tc>
        <w:tc>
          <w:tcPr>
            <w:tcW w:w="23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0F91FB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Мероприятие</w:t>
            </w: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6037A8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Срок исполнения</w:t>
            </w:r>
          </w:p>
        </w:tc>
        <w:tc>
          <w:tcPr>
            <w:tcW w:w="240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43E9F9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Ответственные исполнители</w:t>
            </w:r>
          </w:p>
        </w:tc>
        <w:tc>
          <w:tcPr>
            <w:tcW w:w="21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73A2F0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Ожидаемый результат</w:t>
            </w:r>
          </w:p>
        </w:tc>
      </w:tr>
      <w:tr w:rsidR="004051B6" w14:paraId="7CB7F9F7" w14:textId="77777777">
        <w:tc>
          <w:tcPr>
            <w:tcW w:w="6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D3E992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1.1</w:t>
            </w:r>
          </w:p>
        </w:tc>
        <w:tc>
          <w:tcPr>
            <w:tcW w:w="23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B48904" w14:textId="77777777" w:rsidR="004051B6" w:rsidRDefault="00E60D8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Разработка и размещение социальной рекламы (ролики, баннеры) о правилах РСО и запрете захоронения полезных фракций.</w:t>
            </w: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F92569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II кв. 2026 г., постоянно</w:t>
            </w:r>
          </w:p>
        </w:tc>
        <w:tc>
          <w:tcPr>
            <w:tcW w:w="240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1D0783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Уполномоченный орган, регоператор по обращению с ТКО</w:t>
            </w:r>
          </w:p>
        </w:tc>
        <w:tc>
          <w:tcPr>
            <w:tcW w:w="214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0B5E251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Повышение узнаваемости правил ТКО.</w:t>
            </w:r>
          </w:p>
        </w:tc>
      </w:tr>
      <w:tr w:rsidR="004051B6" w14:paraId="19879C84" w14:textId="77777777">
        <w:tc>
          <w:tcPr>
            <w:tcW w:w="6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8FD6FF1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1.2</w:t>
            </w:r>
          </w:p>
        </w:tc>
        <w:tc>
          <w:tcPr>
            <w:tcW w:w="23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BC4A16" w14:textId="77777777" w:rsidR="004051B6" w:rsidRDefault="00E60D8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Проведение информационно-агитационной кампании по популяризации раздельного сбора растительных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отходов.</w:t>
            </w: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733084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II кв. 2026 г., постоянно</w:t>
            </w:r>
          </w:p>
        </w:tc>
        <w:tc>
          <w:tcPr>
            <w:tcW w:w="240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1921FA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Уполномоченный орган, регоператор по обращению с ТКО</w:t>
            </w:r>
          </w:p>
        </w:tc>
        <w:tc>
          <w:tcPr>
            <w:tcW w:w="214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8394E90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Увеличение объема растительных отходов,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направленных На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компостирование 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ли иную экологически безопасную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утилизацию, и Сокращение их попадания в общий контейнер для ТКО</w:t>
            </w:r>
          </w:p>
        </w:tc>
      </w:tr>
      <w:tr w:rsidR="004051B6" w14:paraId="5E47CAC7" w14:textId="77777777">
        <w:trPr>
          <w:trHeight w:val="1632"/>
        </w:trPr>
        <w:tc>
          <w:tcPr>
            <w:tcW w:w="6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28C4242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1.3</w:t>
            </w:r>
          </w:p>
        </w:tc>
        <w:tc>
          <w:tcPr>
            <w:tcW w:w="23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D68A55" w14:textId="77777777" w:rsidR="004051B6" w:rsidRDefault="00E60D8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Ведение регулярной рубрики «ЭкоВопрос» на официальном сайте администрации муниципального округа.</w:t>
            </w: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85CD1B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Ежеквартально</w:t>
            </w:r>
          </w:p>
        </w:tc>
        <w:tc>
          <w:tcPr>
            <w:tcW w:w="240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1A3058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Сектор по природопользованию и рекламы</w:t>
            </w:r>
          </w:p>
        </w:tc>
        <w:tc>
          <w:tcPr>
            <w:tcW w:w="214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BD67E6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Разъяснение актуальных вопросов жителей.</w:t>
            </w:r>
          </w:p>
        </w:tc>
      </w:tr>
      <w:tr w:rsidR="004051B6" w14:paraId="14609834" w14:textId="77777777">
        <w:tc>
          <w:tcPr>
            <w:tcW w:w="6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33B2789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1.4</w:t>
            </w:r>
          </w:p>
        </w:tc>
        <w:tc>
          <w:tcPr>
            <w:tcW w:w="23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68742F" w14:textId="77777777" w:rsidR="004051B6" w:rsidRDefault="00E60D8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Организация и проведение ежегодной общественной акции «Экологический субботник “Чистый округ» с элементами раздельного сбора.</w:t>
            </w: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3DF882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Апрель, май, ежегодно</w:t>
            </w:r>
          </w:p>
        </w:tc>
        <w:tc>
          <w:tcPr>
            <w:tcW w:w="240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735E02" w14:textId="77777777" w:rsidR="004051B6" w:rsidRDefault="00E60D8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Уполномоченный орган, волонтеры</w:t>
            </w:r>
          </w:p>
        </w:tc>
        <w:tc>
          <w:tcPr>
            <w:tcW w:w="214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EA30D7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Практическое вовлечение, очист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ка территорий.</w:t>
            </w:r>
          </w:p>
        </w:tc>
      </w:tr>
      <w:tr w:rsidR="004051B6" w14:paraId="38A146C1" w14:textId="77777777">
        <w:tc>
          <w:tcPr>
            <w:tcW w:w="6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8BBAC2D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1.5</w:t>
            </w:r>
          </w:p>
        </w:tc>
        <w:tc>
          <w:tcPr>
            <w:tcW w:w="23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C91769" w14:textId="77777777" w:rsidR="004051B6" w:rsidRDefault="00E60D8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Проведение «Недели экологии» с мастер-классами по второй жизни вещей.</w:t>
            </w: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93E18C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, ежегодно</w:t>
            </w:r>
          </w:p>
        </w:tc>
        <w:tc>
          <w:tcPr>
            <w:tcW w:w="240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409FDC" w14:textId="77777777" w:rsidR="004051B6" w:rsidRDefault="00E60D88">
            <w:pPr>
              <w:pStyle w:val="1"/>
              <w:shd w:val="clear" w:color="auto" w:fill="FFFFFF"/>
              <w:spacing w:before="0"/>
              <w:ind w:left="-1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МБУК "Централизованная </w:t>
            </w:r>
            <w:r>
              <w:rPr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библиотечная</w:t>
            </w:r>
            <w:r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система</w:t>
            </w:r>
            <w:r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 городского округа город </w:t>
            </w:r>
            <w:r>
              <w:rPr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Шахунья</w:t>
            </w:r>
            <w:r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",</w:t>
            </w:r>
          </w:p>
        </w:tc>
        <w:tc>
          <w:tcPr>
            <w:tcW w:w="214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419941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Формирование культуры </w:t>
            </w:r>
          </w:p>
        </w:tc>
      </w:tr>
      <w:tr w:rsidR="004051B6" w14:paraId="65F450E5" w14:textId="77777777">
        <w:trPr>
          <w:trHeight w:val="2316"/>
        </w:trPr>
        <w:tc>
          <w:tcPr>
            <w:tcW w:w="6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24226C" w14:textId="77777777" w:rsidR="004051B6" w:rsidRDefault="00E60D8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1.6</w:t>
            </w:r>
          </w:p>
        </w:tc>
        <w:tc>
          <w:tcPr>
            <w:tcW w:w="23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494793" w14:textId="77777777" w:rsidR="004051B6" w:rsidRDefault="00E60D8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Конкурсное движение по экологическому просвещению</w:t>
            </w: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4BB109" w14:textId="77777777" w:rsidR="004051B6" w:rsidRDefault="00E60D88">
            <w:pPr>
              <w:widowControl/>
              <w:jc w:val="center"/>
              <w:rPr>
                <w:rFonts w:ascii="Times New Roman" w:hAnsi="Times New Roman" w:cs="Times New Roman"/>
                <w:color w:val="0F111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, ежегодно</w:t>
            </w:r>
          </w:p>
        </w:tc>
        <w:tc>
          <w:tcPr>
            <w:tcW w:w="240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D38FFE" w14:textId="77777777" w:rsidR="004051B6" w:rsidRDefault="00E60D88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ДО «Центр внешкольной работы «Перспектива»</w:t>
            </w:r>
          </w:p>
        </w:tc>
        <w:tc>
          <w:tcPr>
            <w:tcW w:w="214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647E881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Рост числа участников конкурсов.</w:t>
            </w:r>
          </w:p>
          <w:p w14:paraId="5FAF5F9F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Создание устойчивой системы экологических конкурсов, охватывающей все возрастные группы.</w:t>
            </w:r>
          </w:p>
        </w:tc>
      </w:tr>
    </w:tbl>
    <w:p w14:paraId="68D03DE0" w14:textId="77777777" w:rsidR="004051B6" w:rsidRDefault="00E60D88">
      <w:pPr>
        <w:widowControl/>
        <w:shd w:val="clear" w:color="auto" w:fill="FFFFFF"/>
        <w:spacing w:before="240" w:after="240"/>
        <w:jc w:val="center"/>
        <w:rPr>
          <w:rFonts w:ascii="Times New Roman" w:eastAsia="Times New Roman" w:hAnsi="Times New Roman" w:cs="Times New Roman"/>
          <w:color w:val="0F1115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bidi="ar-SA"/>
        </w:rPr>
        <w:t>Блок 2. Эко</w:t>
      </w:r>
      <w:r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bidi="ar-SA"/>
        </w:rPr>
        <w:t>логическое образование и воспитание детей и молодежи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"/>
        <w:gridCol w:w="2694"/>
        <w:gridCol w:w="1700"/>
        <w:gridCol w:w="1985"/>
        <w:gridCol w:w="2693"/>
      </w:tblGrid>
      <w:tr w:rsidR="004051B6" w14:paraId="44E8A5AD" w14:textId="77777777">
        <w:trPr>
          <w:tblHeader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E2AEAB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5385FF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Мероприятие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488A77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Срок исполнения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F4B067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Ответственные исполнители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202999" w14:textId="77777777" w:rsidR="004051B6" w:rsidRDefault="00E60D8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Ожидаемый результат</w:t>
            </w:r>
          </w:p>
        </w:tc>
      </w:tr>
      <w:tr w:rsidR="004051B6" w14:paraId="5176F0C3" w14:textId="77777777">
        <w:trPr>
          <w:tblHeader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C28C88C" w14:textId="77777777" w:rsidR="004051B6" w:rsidRDefault="00E60D88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lastRenderedPageBreak/>
              <w:t>2.1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A26F83" w14:textId="77777777" w:rsidR="004051B6" w:rsidRDefault="00E60D88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Style w:val="afc"/>
                <w:rFonts w:ascii="Times New Roman" w:hAnsi="Times New Roman" w:cs="Times New Roman"/>
                <w:b w:val="0"/>
                <w:color w:val="0F1115"/>
                <w:sz w:val="20"/>
                <w:szCs w:val="20"/>
              </w:rPr>
              <w:t>Участие в олимпиадах по экологии</w:t>
            </w:r>
            <w:r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> (муниципальный и региональный этапы ВсОШ)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9CC775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Сентябрь – Апрель (в течение учебного года)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9CCFAA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Управление образования, СОШ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D75F7C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>Повышение уровня знаний и исследовательских компетенций школьников. Увеличение количества призеров и победителей регионального этапа. Привлечение одаренных старшеклассников к разработк</w:t>
            </w:r>
            <w:r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>е проектов по локальным экологическим проблемам</w:t>
            </w:r>
          </w:p>
        </w:tc>
      </w:tr>
      <w:tr w:rsidR="004051B6" w14:paraId="23EBF055" w14:textId="77777777">
        <w:trPr>
          <w:tblHeader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FF4513" w14:textId="77777777" w:rsidR="004051B6" w:rsidRDefault="00E60D88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2.2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09DABF" w14:textId="77777777" w:rsidR="004051B6" w:rsidRDefault="00E60D8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afc"/>
                <w:rFonts w:ascii="Times New Roman" w:hAnsi="Times New Roman" w:cs="Times New Roman"/>
                <w:b w:val="0"/>
                <w:color w:val="0F1115"/>
                <w:sz w:val="20"/>
                <w:szCs w:val="20"/>
              </w:rPr>
              <w:t>Организация и проведение муниципального конкурса «Эколята»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1999FE" w14:textId="77777777" w:rsidR="004051B6" w:rsidRDefault="00E60D88">
            <w:pPr>
              <w:widowControl/>
              <w:jc w:val="center"/>
              <w:rPr>
                <w:rFonts w:ascii="Times New Roman" w:hAnsi="Times New Roman" w:cs="Times New Roman"/>
                <w:color w:val="0F111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Сентябрь – Май </w:t>
            </w:r>
          </w:p>
          <w:p w14:paraId="10357F7E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(в течение учебного года)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68AC8F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Управление образования, ДОУ, СОШ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B0D519" w14:textId="77777777" w:rsidR="004051B6" w:rsidRDefault="00E60D88">
            <w:pPr>
              <w:pStyle w:val="ds-markdown-paragraph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F1115"/>
                <w:sz w:val="20"/>
                <w:szCs w:val="20"/>
              </w:rPr>
              <w:t>Повышение экологической осведомленности и формирование навыков ответственного обращения с отходами у детей. Создание банка творческих работ для использования в социальной рекламе и выставках</w:t>
            </w:r>
          </w:p>
        </w:tc>
      </w:tr>
      <w:tr w:rsidR="004051B6" w14:paraId="58950B9C" w14:textId="77777777">
        <w:trPr>
          <w:tblHeader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D6FB4F6" w14:textId="77777777" w:rsidR="004051B6" w:rsidRDefault="00E60D88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2.3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7E112B" w14:textId="77777777" w:rsidR="004051B6" w:rsidRDefault="00E60D8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afc"/>
                <w:rFonts w:ascii="Times New Roman" w:hAnsi="Times New Roman" w:cs="Times New Roman"/>
                <w:b w:val="0"/>
                <w:color w:val="0F1115"/>
                <w:sz w:val="20"/>
                <w:szCs w:val="20"/>
              </w:rPr>
              <w:t>Проведение летней профильной смены экологической направленно</w:t>
            </w:r>
            <w:r>
              <w:rPr>
                <w:rStyle w:val="afc"/>
                <w:rFonts w:ascii="Times New Roman" w:hAnsi="Times New Roman" w:cs="Times New Roman"/>
                <w:b w:val="0"/>
                <w:color w:val="0F1115"/>
                <w:sz w:val="20"/>
                <w:szCs w:val="20"/>
              </w:rPr>
              <w:t>сти (эколагерь)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656341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В летний период (ежегодно)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9D9D23" w14:textId="77777777" w:rsidR="004051B6" w:rsidRDefault="00E60D8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СОШ,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ДО «Центр внешкольной работы «Перспектива»</w:t>
            </w:r>
          </w:p>
          <w:p w14:paraId="01A23078" w14:textId="77777777" w:rsidR="004051B6" w:rsidRDefault="004051B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2A1C86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>Углубленное экологическое просвещение и оздоровление подростков. Разработка и защита экологических проектов. Формирование инициативных групп для продолжения деятельности в учебном году</w:t>
            </w:r>
          </w:p>
        </w:tc>
      </w:tr>
      <w:tr w:rsidR="004051B6" w14:paraId="53072D0D" w14:textId="77777777">
        <w:trPr>
          <w:tblHeader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8EB3730" w14:textId="77777777" w:rsidR="004051B6" w:rsidRDefault="00E60D88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2.4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B10C46" w14:textId="77777777" w:rsidR="004051B6" w:rsidRDefault="00E60D8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afc"/>
                <w:rFonts w:ascii="Times New Roman" w:hAnsi="Times New Roman" w:cs="Times New Roman"/>
                <w:b w:val="0"/>
                <w:color w:val="0F1115"/>
                <w:sz w:val="20"/>
                <w:szCs w:val="20"/>
              </w:rPr>
              <w:t>Организация профильных классов/кружков экологического направления</w:t>
            </w:r>
            <w:r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>в общеобразовательных школа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30991E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Начало учебного года в 2026 г. (запуск), далее – 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6EFCDF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Управление образования, СОШ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E7E348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>Создание системы углубленного изучения экологии для мотивированных школьников. Увеличение числа участников и качества работ на олимпиадах и к</w:t>
            </w:r>
            <w:r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>онференциях</w:t>
            </w:r>
          </w:p>
        </w:tc>
      </w:tr>
      <w:tr w:rsidR="004051B6" w14:paraId="5B1BDFCA" w14:textId="77777777">
        <w:trPr>
          <w:tblHeader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583B24" w14:textId="77777777" w:rsidR="004051B6" w:rsidRDefault="00E60D88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2.5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E1B1BD" w14:textId="77777777" w:rsidR="004051B6" w:rsidRDefault="00E60D88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Участие в научно-практических конференциях школьников</w:t>
            </w:r>
            <w:r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> (муниципального и регионального уровня)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6C7B72" w14:textId="77777777" w:rsidR="004051B6" w:rsidRDefault="00E60D88">
            <w:pPr>
              <w:widowControl/>
              <w:jc w:val="center"/>
              <w:rPr>
                <w:rFonts w:ascii="Times New Roman" w:hAnsi="Times New Roman" w:cs="Times New Roman"/>
                <w:color w:val="0F111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Сентябрь – Май </w:t>
            </w:r>
          </w:p>
          <w:p w14:paraId="49C8B1CF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(в течение учебного года)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5A3388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Управление образования, СОШ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77C060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>Представление результатов исследовательской деятельности. Формирование у школьников навыков научной работы и публичных выступлений. Получение практико-ориентированных предложений для муниципалитета</w:t>
            </w:r>
          </w:p>
        </w:tc>
      </w:tr>
      <w:tr w:rsidR="004051B6" w14:paraId="58ACAA7F" w14:textId="77777777">
        <w:trPr>
          <w:tblHeader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7653C12" w14:textId="77777777" w:rsidR="004051B6" w:rsidRDefault="00E60D88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lastRenderedPageBreak/>
              <w:t>2.6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BE69C2" w14:textId="77777777" w:rsidR="004051B6" w:rsidRDefault="00E60D8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afc"/>
                <w:rFonts w:ascii="Times New Roman" w:hAnsi="Times New Roman" w:cs="Times New Roman"/>
                <w:b w:val="0"/>
                <w:color w:val="0F1115"/>
                <w:sz w:val="20"/>
                <w:szCs w:val="20"/>
              </w:rPr>
              <w:t>Организация проектной деятельности школьников в области экологии и обращения с ТКО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EC34E8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>В течение учебного года (постоянно)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B684AB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Управление образования, СОШ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0C6C89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>Вовлечение школьников в решение реальных экологических задач на территории округа. Реализация социально-значи</w:t>
            </w:r>
            <w:r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>мых проектов (например, по мониторингу контейнерных площадок, агитации за РСО).</w:t>
            </w:r>
          </w:p>
        </w:tc>
      </w:tr>
      <w:tr w:rsidR="004051B6" w14:paraId="7C06973F" w14:textId="77777777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15A519" w14:textId="77777777" w:rsidR="004051B6" w:rsidRDefault="00E60D8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2.7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6B9D8E" w14:textId="77777777" w:rsidR="004051B6" w:rsidRDefault="00E60D8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Внедрение тематических уроков/недель «Разделяй с нами» в программу дошкольного и школьного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881299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>1 квартал 2026 г. (внедрение), далее – 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3E5266" w14:textId="77777777" w:rsidR="004051B6" w:rsidRDefault="00E60D8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образования, ДОУ, СОШ,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МБУ ДО «Центр внешкольной работы «Перспектива»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7EBCC3B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>Системное формирование экологических привычек у детей с дошкольного возраста. Охват 100% образовательных учреждений округа тема</w:t>
            </w:r>
            <w:r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>тическими мероприятиями</w:t>
            </w:r>
          </w:p>
        </w:tc>
      </w:tr>
      <w:tr w:rsidR="004051B6" w14:paraId="1DD39C17" w14:textId="77777777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E54559" w14:textId="77777777" w:rsidR="004051B6" w:rsidRDefault="00E60D8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2.8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A22BBE" w14:textId="77777777" w:rsidR="004051B6" w:rsidRDefault="00E60D8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Организация конкурсов детского рисунка/плаката «Мой чистый город» и поделок из вторичных материалов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74EBA5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>В течение учебного года (постоянно)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80E7B1" w14:textId="77777777" w:rsidR="004051B6" w:rsidRDefault="00E60D88">
            <w:pPr>
              <w:pStyle w:val="1"/>
              <w:shd w:val="clear" w:color="auto" w:fill="FFFFFF"/>
              <w:spacing w:before="0"/>
              <w:ind w:left="-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bidi="ar-SA"/>
              </w:rPr>
              <w:t>Управление образования, ДОУ, СОШ,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bidi="ar-SA"/>
              </w:rPr>
              <w:t xml:space="preserve">МБУ ДО «Центр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bidi="ar-SA"/>
              </w:rPr>
              <w:t>внешкольной работы «Перспектива»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5454779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>Творческое осмысление детьми проблем экологии и обращения с отходами. Привлечение внимания семей к теме через совместное творчество. Пополнение материалов для эко-агитации</w:t>
            </w:r>
          </w:p>
        </w:tc>
      </w:tr>
      <w:tr w:rsidR="004051B6" w14:paraId="72D239FF" w14:textId="77777777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17DB7F" w14:textId="77777777" w:rsidR="004051B6" w:rsidRDefault="00E60D8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2.9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4C795E" w14:textId="77777777" w:rsidR="004051B6" w:rsidRDefault="00E60D8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Поддержка и развитие школьных экологических от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рядов.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D8EA01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>В течение учебного года (постоянно)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9626EB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Управление образования, СОШ,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МБУ ДО «Центр внешкольной работы "Перспектива»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75FD745" w14:textId="77777777" w:rsidR="004051B6" w:rsidRDefault="00E60D88">
            <w:pPr>
              <w:widowControl/>
              <w:spacing w:after="20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0F1115"/>
                <w:sz w:val="20"/>
                <w:szCs w:val="20"/>
                <w:lang w:eastAsia="en-US" w:bidi="ar-SA"/>
              </w:rPr>
              <w:t>Практическое вовлечение подростков в природоохранную деятельность (субботники, акции, просветительская работа). Создание постоянного актива юных экологов в каждой школе.</w:t>
            </w:r>
          </w:p>
        </w:tc>
      </w:tr>
    </w:tbl>
    <w:p w14:paraId="0607D3DE" w14:textId="77777777" w:rsidR="004051B6" w:rsidRDefault="004051B6">
      <w:pPr>
        <w:widowControl/>
        <w:shd w:val="clear" w:color="auto" w:fill="FFFFFF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bidi="ar-SA"/>
        </w:rPr>
      </w:pPr>
    </w:p>
    <w:p w14:paraId="7557923C" w14:textId="77777777" w:rsidR="004051B6" w:rsidRDefault="00E60D88">
      <w:pPr>
        <w:widowControl/>
        <w:shd w:val="clear" w:color="auto" w:fill="FFFFFF"/>
        <w:ind w:firstLine="708"/>
        <w:jc w:val="center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bidi="ar-SA"/>
        </w:rPr>
        <w:t>Блок 3. Организационно-методическое</w:t>
      </w:r>
    </w:p>
    <w:p w14:paraId="3B91F68B" w14:textId="77777777" w:rsidR="004051B6" w:rsidRDefault="00E60D88">
      <w:pPr>
        <w:widowControl/>
        <w:shd w:val="clear" w:color="auto" w:fill="FFFFFF"/>
        <w:ind w:firstLine="708"/>
        <w:jc w:val="center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bidi="ar-SA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bidi="ar-SA"/>
        </w:rPr>
        <w:t>материально-техническое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3530"/>
        <w:gridCol w:w="1729"/>
        <w:gridCol w:w="2209"/>
        <w:gridCol w:w="2129"/>
      </w:tblGrid>
      <w:tr w:rsidR="004051B6" w14:paraId="567F7212" w14:textId="77777777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ABF7F4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№ п/п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543418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Мероприятие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5F3824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Срок исполнения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F97222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Ответственные исполнители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9C268A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Ожидаемый результат</w:t>
            </w:r>
          </w:p>
        </w:tc>
      </w:tr>
      <w:tr w:rsidR="004051B6" w14:paraId="4BCDC3F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24809A2" w14:textId="77777777" w:rsidR="004051B6" w:rsidRDefault="00E60D8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A677AC" w14:textId="77777777" w:rsidR="004051B6" w:rsidRDefault="00E60D8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Изготовление и распространение информационных памяток, буклетов, наклеек для контейнерных площадок.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49EA03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I кв. 2026 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A3377A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Уполномоченный орган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B941A9E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Наглядная инструкция для жителей у места сбора.</w:t>
            </w:r>
          </w:p>
        </w:tc>
      </w:tr>
      <w:tr w:rsidR="004051B6" w14:paraId="2F81417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E3A6C9" w14:textId="77777777" w:rsidR="004051B6" w:rsidRDefault="00E60D8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822E82" w14:textId="77777777" w:rsidR="004051B6" w:rsidRDefault="00E60D8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Установка дополнительных контейнеров для раздельного накопления отходов (пластик, стекло, бумага) в публичных местах и жилых зонах.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3F01A0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2026-2028 гг. (по графику)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2E2D24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Уполномоченный орган, УК/ТСЖ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E86AC00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Создание инфраструктуры для РСО.</w:t>
            </w:r>
          </w:p>
        </w:tc>
      </w:tr>
      <w:tr w:rsidR="004051B6" w14:paraId="0BD9F03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CB90DF5" w14:textId="77777777" w:rsidR="004051B6" w:rsidRDefault="00E60D8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592B6C" w14:textId="77777777" w:rsidR="004051B6" w:rsidRDefault="00E60D8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Обучение ответственных лиц УК, ТСЖ, дворников правилам организации РСО.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E3A9A6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I кв. 2026 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F00FDC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Уполномоченный орган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9D3A7F" w14:textId="77777777" w:rsidR="004051B6" w:rsidRDefault="00E60D8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Повышение эффективности системы сбора на местах.</w:t>
            </w:r>
          </w:p>
        </w:tc>
      </w:tr>
    </w:tbl>
    <w:p w14:paraId="42E1D5F5" w14:textId="77777777" w:rsidR="004051B6" w:rsidRDefault="004051B6">
      <w:pPr>
        <w:widowControl/>
        <w:shd w:val="clear" w:color="auto" w:fill="FFFFFF"/>
        <w:spacing w:before="240" w:after="240"/>
        <w:jc w:val="center"/>
        <w:rPr>
          <w:rFonts w:ascii="Times New Roman" w:eastAsia="Times New Roman" w:hAnsi="Times New Roman" w:cs="Times New Roman"/>
          <w:b/>
          <w:bCs/>
          <w:color w:val="0F1115"/>
          <w:lang w:bidi="ar-SA"/>
        </w:rPr>
      </w:pPr>
    </w:p>
    <w:p w14:paraId="6CD9FFA1" w14:textId="77777777" w:rsidR="004051B6" w:rsidRDefault="00E60D88">
      <w:pPr>
        <w:widowControl/>
        <w:shd w:val="clear" w:color="auto" w:fill="FFFFFF"/>
        <w:spacing w:before="240" w:after="240"/>
        <w:jc w:val="center"/>
        <w:rPr>
          <w:rFonts w:ascii="Times New Roman" w:eastAsia="Times New Roman" w:hAnsi="Times New Roman" w:cs="Times New Roman"/>
          <w:color w:val="0F1115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bidi="ar-SA"/>
        </w:rPr>
        <w:t>3. Механизм реализации и контроль</w:t>
      </w:r>
    </w:p>
    <w:p w14:paraId="0230A559" w14:textId="77777777" w:rsidR="004051B6" w:rsidRDefault="00E60D88">
      <w:pPr>
        <w:pStyle w:val="13"/>
        <w:tabs>
          <w:tab w:val="left" w:pos="1015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color w:val="0F1115"/>
          <w:sz w:val="26"/>
          <w:szCs w:val="26"/>
        </w:rPr>
        <w:t>Р</w:t>
      </w:r>
      <w:r>
        <w:rPr>
          <w:color w:val="0F1115"/>
          <w:sz w:val="26"/>
          <w:szCs w:val="26"/>
        </w:rPr>
        <w:t>еализация Плана осуществляется Уполномоченным органом во взаимодействии с региональным оператором по обращению с ТКО, образовательными учреждениями, учреждениями культуры, общественными организациями и средствами массовой информации.</w:t>
      </w:r>
      <w:r>
        <w:rPr>
          <w:color w:val="0F1115"/>
          <w:sz w:val="26"/>
          <w:szCs w:val="26"/>
        </w:rPr>
        <w:br/>
      </w:r>
      <w:r>
        <w:rPr>
          <w:color w:val="0F1115"/>
          <w:sz w:val="26"/>
          <w:szCs w:val="26"/>
        </w:rPr>
        <w:tab/>
        <w:t>Финансирование меропр</w:t>
      </w:r>
      <w:r>
        <w:rPr>
          <w:color w:val="0F1115"/>
          <w:sz w:val="26"/>
          <w:szCs w:val="26"/>
        </w:rPr>
        <w:t>иятий Плана предусматривается в рамках муниципальной программы «</w:t>
      </w:r>
      <w:r>
        <w:rPr>
          <w:rFonts w:eastAsia="Calibri"/>
          <w:sz w:val="26"/>
          <w:szCs w:val="26"/>
          <w:lang w:eastAsia="zh-CN"/>
        </w:rPr>
        <w:t>Об утверждении муниципальной программы «</w:t>
      </w:r>
      <w:r>
        <w:rPr>
          <w:sz w:val="26"/>
          <w:szCs w:val="26"/>
        </w:rPr>
        <w:t>Обращение с твердыми коммунальными отходами на территории городского округа город Шахунья Нижегородской области», утвержденной постановлением администра</w:t>
      </w:r>
      <w:r>
        <w:rPr>
          <w:sz w:val="26"/>
          <w:szCs w:val="26"/>
        </w:rPr>
        <w:t>ции городского округа город Шахунья Нижегородской области от 05.04. 2024 года № 555</w:t>
      </w:r>
      <w:r>
        <w:rPr>
          <w:color w:val="0F1115"/>
          <w:sz w:val="26"/>
          <w:szCs w:val="26"/>
        </w:rPr>
        <w:t>, а также за счет привлеченных средств регионального оператора и спонсоров.</w:t>
      </w:r>
      <w:r>
        <w:rPr>
          <w:color w:val="0F1115"/>
          <w:sz w:val="26"/>
          <w:szCs w:val="26"/>
        </w:rPr>
        <w:br/>
      </w:r>
      <w:r>
        <w:rPr>
          <w:color w:val="0F1115"/>
          <w:sz w:val="26"/>
          <w:szCs w:val="26"/>
        </w:rPr>
        <w:tab/>
        <w:t>Контроль за исполнением настоящего Плана возлагается на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заместителя главы администрации, начальн</w:t>
      </w:r>
      <w:r>
        <w:rPr>
          <w:sz w:val="26"/>
          <w:szCs w:val="26"/>
        </w:rPr>
        <w:t xml:space="preserve">ика Управления по работе с территориями администрации </w:t>
      </w:r>
      <w:r>
        <w:rPr>
          <w:sz w:val="26"/>
          <w:szCs w:val="26"/>
          <w:lang w:eastAsia="ar-SA"/>
        </w:rPr>
        <w:t>муниципального</w:t>
      </w:r>
      <w:r>
        <w:rPr>
          <w:sz w:val="26"/>
          <w:szCs w:val="26"/>
        </w:rPr>
        <w:t xml:space="preserve"> округа город Шахунья Нижегородской Софронова Ю.А</w:t>
      </w:r>
      <w:r>
        <w:rPr>
          <w:color w:val="0F1115"/>
          <w:sz w:val="26"/>
          <w:szCs w:val="26"/>
        </w:rPr>
        <w:t>. Ежегодный отчет о ходе выполнения Плана публикуется на официальном сайте.</w:t>
      </w:r>
    </w:p>
    <w:p w14:paraId="1F440380" w14:textId="77777777" w:rsidR="004051B6" w:rsidRDefault="00E60D88">
      <w:pPr>
        <w:widowControl/>
        <w:shd w:val="clear" w:color="auto" w:fill="FFFFFF"/>
        <w:spacing w:before="240" w:after="240"/>
        <w:jc w:val="center"/>
        <w:rPr>
          <w:rFonts w:ascii="Times New Roman" w:eastAsia="Times New Roman" w:hAnsi="Times New Roman" w:cs="Times New Roman"/>
          <w:color w:val="0F1115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bidi="ar-SA"/>
        </w:rPr>
        <w:t>4. Ожидаемые итоговые результаты</w:t>
      </w:r>
    </w:p>
    <w:p w14:paraId="0F4719E0" w14:textId="77777777" w:rsidR="004051B6" w:rsidRDefault="00E60D88">
      <w:pPr>
        <w:widowControl/>
        <w:shd w:val="clear" w:color="auto" w:fill="FFFFFF"/>
        <w:spacing w:before="240" w:after="240"/>
        <w:ind w:firstLine="708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0F1115"/>
          <w:sz w:val="26"/>
          <w:szCs w:val="26"/>
          <w:lang w:bidi="ar-SA"/>
        </w:rPr>
        <w:t>Реализация Плана позволит к ко</w:t>
      </w:r>
      <w:r>
        <w:rPr>
          <w:rFonts w:ascii="Times New Roman" w:eastAsia="Times New Roman" w:hAnsi="Times New Roman" w:cs="Times New Roman"/>
          <w:color w:val="0F1115"/>
          <w:sz w:val="26"/>
          <w:szCs w:val="26"/>
          <w:lang w:bidi="ar-SA"/>
        </w:rPr>
        <w:t>нцу 2028 года:</w:t>
      </w:r>
    </w:p>
    <w:p w14:paraId="35B85EB9" w14:textId="77777777" w:rsidR="004051B6" w:rsidRDefault="00E60D88">
      <w:pPr>
        <w:widowControl/>
        <w:shd w:val="clear" w:color="auto" w:fill="FFFFFF"/>
        <w:spacing w:before="100" w:beforeAutospacing="1"/>
        <w:ind w:firstLine="708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0F1115"/>
          <w:sz w:val="26"/>
          <w:szCs w:val="26"/>
          <w:lang w:bidi="ar-SA"/>
        </w:rPr>
        <w:t>- Сформировать устойчивую модель экологически ответственного поведения у значительной части населения.</w:t>
      </w:r>
    </w:p>
    <w:p w14:paraId="7D16A975" w14:textId="77777777" w:rsidR="004051B6" w:rsidRDefault="00E60D88">
      <w:pPr>
        <w:widowControl/>
        <w:shd w:val="clear" w:color="auto" w:fill="FFFFFF"/>
        <w:spacing w:before="100" w:beforeAutospacing="1"/>
        <w:ind w:firstLine="708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0F1115"/>
          <w:sz w:val="26"/>
          <w:szCs w:val="26"/>
          <w:lang w:bidi="ar-SA"/>
        </w:rPr>
        <w:t>- Существенно повысить уровень вовлеченности вторичных материальных ресурсов в хозяйственный оборот.</w:t>
      </w:r>
    </w:p>
    <w:p w14:paraId="696FEDEE" w14:textId="77777777" w:rsidR="004051B6" w:rsidRDefault="00E60D88">
      <w:pPr>
        <w:widowControl/>
        <w:shd w:val="clear" w:color="auto" w:fill="FFFFFF"/>
        <w:spacing w:before="100" w:beforeAutospacing="1"/>
        <w:ind w:firstLine="708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0F1115"/>
          <w:sz w:val="26"/>
          <w:szCs w:val="26"/>
          <w:lang w:bidi="ar-SA"/>
        </w:rPr>
        <w:t xml:space="preserve">- </w:t>
      </w:r>
      <w:r>
        <w:rPr>
          <w:rFonts w:ascii="Times New Roman" w:eastAsia="Times New Roman" w:hAnsi="Times New Roman" w:cs="Times New Roman"/>
          <w:color w:val="0F1115"/>
          <w:sz w:val="26"/>
          <w:szCs w:val="26"/>
          <w:lang w:bidi="ar-SA"/>
        </w:rPr>
        <w:t>Снизить экологическую нагрузку на территорию муниципального образования за счет сокращения объема отходов, направляемых на захоронение.</w:t>
      </w:r>
    </w:p>
    <w:p w14:paraId="0607AA31" w14:textId="77777777" w:rsidR="004051B6" w:rsidRDefault="00E60D88">
      <w:pPr>
        <w:widowControl/>
        <w:spacing w:before="480" w:after="48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__________</w:t>
      </w:r>
    </w:p>
    <w:sectPr w:rsidR="004051B6">
      <w:pgSz w:w="11900" w:h="16840"/>
      <w:pgMar w:top="850" w:right="709" w:bottom="992" w:left="1276" w:header="682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72AF1" w14:textId="77777777" w:rsidR="00E60D88" w:rsidRDefault="00E60D88">
      <w:r>
        <w:separator/>
      </w:r>
    </w:p>
  </w:endnote>
  <w:endnote w:type="continuationSeparator" w:id="0">
    <w:p w14:paraId="307DAA5F" w14:textId="77777777" w:rsidR="00E60D88" w:rsidRDefault="00E60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69A2A" w14:textId="77777777" w:rsidR="00E60D88" w:rsidRDefault="00E60D88">
      <w:r>
        <w:separator/>
      </w:r>
    </w:p>
  </w:footnote>
  <w:footnote w:type="continuationSeparator" w:id="0">
    <w:p w14:paraId="7E6A894B" w14:textId="77777777" w:rsidR="00E60D88" w:rsidRDefault="00E60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D4FB9"/>
    <w:multiLevelType w:val="hybridMultilevel"/>
    <w:tmpl w:val="5816DAE0"/>
    <w:lvl w:ilvl="0" w:tplc="7532914C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AAEA8672">
      <w:start w:val="1"/>
      <w:numFmt w:val="decimal"/>
      <w:lvlText w:val=""/>
      <w:lvlJc w:val="left"/>
    </w:lvl>
    <w:lvl w:ilvl="2" w:tplc="5D6E9F4C">
      <w:start w:val="1"/>
      <w:numFmt w:val="decimal"/>
      <w:lvlText w:val=""/>
      <w:lvlJc w:val="left"/>
    </w:lvl>
    <w:lvl w:ilvl="3" w:tplc="A32E93E2">
      <w:start w:val="1"/>
      <w:numFmt w:val="decimal"/>
      <w:lvlText w:val=""/>
      <w:lvlJc w:val="left"/>
    </w:lvl>
    <w:lvl w:ilvl="4" w:tplc="DCEAA038">
      <w:start w:val="1"/>
      <w:numFmt w:val="decimal"/>
      <w:lvlText w:val=""/>
      <w:lvlJc w:val="left"/>
    </w:lvl>
    <w:lvl w:ilvl="5" w:tplc="2E48C9F4">
      <w:start w:val="1"/>
      <w:numFmt w:val="decimal"/>
      <w:lvlText w:val=""/>
      <w:lvlJc w:val="left"/>
    </w:lvl>
    <w:lvl w:ilvl="6" w:tplc="0BF88A10">
      <w:start w:val="1"/>
      <w:numFmt w:val="decimal"/>
      <w:lvlText w:val=""/>
      <w:lvlJc w:val="left"/>
    </w:lvl>
    <w:lvl w:ilvl="7" w:tplc="09F0AB28">
      <w:start w:val="1"/>
      <w:numFmt w:val="decimal"/>
      <w:lvlText w:val=""/>
      <w:lvlJc w:val="left"/>
    </w:lvl>
    <w:lvl w:ilvl="8" w:tplc="ADA064C8">
      <w:start w:val="1"/>
      <w:numFmt w:val="decimal"/>
      <w:lvlText w:val=""/>
      <w:lvlJc w:val="left"/>
    </w:lvl>
  </w:abstractNum>
  <w:abstractNum w:abstractNumId="1" w15:restartNumberingAfterBreak="0">
    <w:nsid w:val="132068EF"/>
    <w:multiLevelType w:val="hybridMultilevel"/>
    <w:tmpl w:val="B22CDD38"/>
    <w:lvl w:ilvl="0" w:tplc="30A6D27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57945540">
      <w:start w:val="1"/>
      <w:numFmt w:val="decimal"/>
      <w:lvlText w:val=""/>
      <w:lvlJc w:val="left"/>
    </w:lvl>
    <w:lvl w:ilvl="2" w:tplc="F3E2B8AC">
      <w:start w:val="1"/>
      <w:numFmt w:val="decimal"/>
      <w:lvlText w:val=""/>
      <w:lvlJc w:val="left"/>
    </w:lvl>
    <w:lvl w:ilvl="3" w:tplc="368AC390">
      <w:start w:val="1"/>
      <w:numFmt w:val="decimal"/>
      <w:lvlText w:val=""/>
      <w:lvlJc w:val="left"/>
    </w:lvl>
    <w:lvl w:ilvl="4" w:tplc="0A0CE686">
      <w:start w:val="1"/>
      <w:numFmt w:val="decimal"/>
      <w:lvlText w:val=""/>
      <w:lvlJc w:val="left"/>
    </w:lvl>
    <w:lvl w:ilvl="5" w:tplc="41FEFE94">
      <w:start w:val="1"/>
      <w:numFmt w:val="decimal"/>
      <w:lvlText w:val=""/>
      <w:lvlJc w:val="left"/>
    </w:lvl>
    <w:lvl w:ilvl="6" w:tplc="0B7843FE">
      <w:start w:val="1"/>
      <w:numFmt w:val="decimal"/>
      <w:lvlText w:val=""/>
      <w:lvlJc w:val="left"/>
    </w:lvl>
    <w:lvl w:ilvl="7" w:tplc="D2A0FD22">
      <w:start w:val="1"/>
      <w:numFmt w:val="decimal"/>
      <w:lvlText w:val=""/>
      <w:lvlJc w:val="left"/>
    </w:lvl>
    <w:lvl w:ilvl="8" w:tplc="A38A4D64">
      <w:start w:val="1"/>
      <w:numFmt w:val="decimal"/>
      <w:lvlText w:val=""/>
      <w:lvlJc w:val="left"/>
    </w:lvl>
  </w:abstractNum>
  <w:abstractNum w:abstractNumId="2" w15:restartNumberingAfterBreak="0">
    <w:nsid w:val="260D7B88"/>
    <w:multiLevelType w:val="hybridMultilevel"/>
    <w:tmpl w:val="E9C81E8A"/>
    <w:lvl w:ilvl="0" w:tplc="045A532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898EA228">
      <w:start w:val="1"/>
      <w:numFmt w:val="decimal"/>
      <w:lvlText w:val=""/>
      <w:lvlJc w:val="left"/>
    </w:lvl>
    <w:lvl w:ilvl="2" w:tplc="80F0170E">
      <w:start w:val="1"/>
      <w:numFmt w:val="decimal"/>
      <w:lvlText w:val=""/>
      <w:lvlJc w:val="left"/>
    </w:lvl>
    <w:lvl w:ilvl="3" w:tplc="E92CE01E">
      <w:start w:val="1"/>
      <w:numFmt w:val="decimal"/>
      <w:lvlText w:val=""/>
      <w:lvlJc w:val="left"/>
    </w:lvl>
    <w:lvl w:ilvl="4" w:tplc="8CBCAC04">
      <w:start w:val="1"/>
      <w:numFmt w:val="decimal"/>
      <w:lvlText w:val=""/>
      <w:lvlJc w:val="left"/>
    </w:lvl>
    <w:lvl w:ilvl="5" w:tplc="C1ECFE4C">
      <w:start w:val="1"/>
      <w:numFmt w:val="decimal"/>
      <w:lvlText w:val=""/>
      <w:lvlJc w:val="left"/>
    </w:lvl>
    <w:lvl w:ilvl="6" w:tplc="4E326140">
      <w:start w:val="1"/>
      <w:numFmt w:val="decimal"/>
      <w:lvlText w:val=""/>
      <w:lvlJc w:val="left"/>
    </w:lvl>
    <w:lvl w:ilvl="7" w:tplc="311EA90A">
      <w:start w:val="1"/>
      <w:numFmt w:val="decimal"/>
      <w:lvlText w:val=""/>
      <w:lvlJc w:val="left"/>
    </w:lvl>
    <w:lvl w:ilvl="8" w:tplc="653642E8">
      <w:start w:val="1"/>
      <w:numFmt w:val="decimal"/>
      <w:lvlText w:val=""/>
      <w:lvlJc w:val="left"/>
    </w:lvl>
  </w:abstractNum>
  <w:abstractNum w:abstractNumId="3" w15:restartNumberingAfterBreak="0">
    <w:nsid w:val="3B5E34BA"/>
    <w:multiLevelType w:val="hybridMultilevel"/>
    <w:tmpl w:val="0B56651C"/>
    <w:lvl w:ilvl="0" w:tplc="4FE0B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BE69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D417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0029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4E7D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16C2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26CD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8846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DE60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4B245C"/>
    <w:multiLevelType w:val="hybridMultilevel"/>
    <w:tmpl w:val="0EA40AEC"/>
    <w:lvl w:ilvl="0" w:tplc="5CB8767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E8EDDC4">
      <w:start w:val="1"/>
      <w:numFmt w:val="lowerLetter"/>
      <w:lvlText w:val="%2."/>
      <w:lvlJc w:val="left"/>
      <w:pPr>
        <w:ind w:left="1788" w:hanging="360"/>
      </w:pPr>
    </w:lvl>
    <w:lvl w:ilvl="2" w:tplc="69AC4EDA">
      <w:start w:val="1"/>
      <w:numFmt w:val="lowerRoman"/>
      <w:lvlText w:val="%3."/>
      <w:lvlJc w:val="right"/>
      <w:pPr>
        <w:ind w:left="2508" w:hanging="180"/>
      </w:pPr>
    </w:lvl>
    <w:lvl w:ilvl="3" w:tplc="929005BC">
      <w:start w:val="1"/>
      <w:numFmt w:val="decimal"/>
      <w:lvlText w:val="%4."/>
      <w:lvlJc w:val="left"/>
      <w:pPr>
        <w:ind w:left="3228" w:hanging="360"/>
      </w:pPr>
    </w:lvl>
    <w:lvl w:ilvl="4" w:tplc="5DACFB8A">
      <w:start w:val="1"/>
      <w:numFmt w:val="lowerLetter"/>
      <w:lvlText w:val="%5."/>
      <w:lvlJc w:val="left"/>
      <w:pPr>
        <w:ind w:left="3948" w:hanging="360"/>
      </w:pPr>
    </w:lvl>
    <w:lvl w:ilvl="5" w:tplc="A6069E36">
      <w:start w:val="1"/>
      <w:numFmt w:val="lowerRoman"/>
      <w:lvlText w:val="%6."/>
      <w:lvlJc w:val="right"/>
      <w:pPr>
        <w:ind w:left="4668" w:hanging="180"/>
      </w:pPr>
    </w:lvl>
    <w:lvl w:ilvl="6" w:tplc="FE0C952A">
      <w:start w:val="1"/>
      <w:numFmt w:val="decimal"/>
      <w:lvlText w:val="%7."/>
      <w:lvlJc w:val="left"/>
      <w:pPr>
        <w:ind w:left="5388" w:hanging="360"/>
      </w:pPr>
    </w:lvl>
    <w:lvl w:ilvl="7" w:tplc="FA08A02E">
      <w:start w:val="1"/>
      <w:numFmt w:val="lowerLetter"/>
      <w:lvlText w:val="%8."/>
      <w:lvlJc w:val="left"/>
      <w:pPr>
        <w:ind w:left="6108" w:hanging="360"/>
      </w:pPr>
    </w:lvl>
    <w:lvl w:ilvl="8" w:tplc="9834ABEC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4186D6D"/>
    <w:multiLevelType w:val="hybridMultilevel"/>
    <w:tmpl w:val="8D3CD450"/>
    <w:lvl w:ilvl="0" w:tplc="9CEECB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9A51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8D6B7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50A5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3287D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63EA2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244A4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FB62D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48863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285D54"/>
    <w:multiLevelType w:val="hybridMultilevel"/>
    <w:tmpl w:val="41105020"/>
    <w:lvl w:ilvl="0" w:tplc="562C33A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BF383922">
      <w:start w:val="1"/>
      <w:numFmt w:val="decimal"/>
      <w:lvlText w:val=""/>
      <w:lvlJc w:val="left"/>
    </w:lvl>
    <w:lvl w:ilvl="2" w:tplc="50009F36">
      <w:start w:val="1"/>
      <w:numFmt w:val="decimal"/>
      <w:lvlText w:val=""/>
      <w:lvlJc w:val="left"/>
    </w:lvl>
    <w:lvl w:ilvl="3" w:tplc="74EACD66">
      <w:start w:val="1"/>
      <w:numFmt w:val="decimal"/>
      <w:lvlText w:val=""/>
      <w:lvlJc w:val="left"/>
    </w:lvl>
    <w:lvl w:ilvl="4" w:tplc="58F41050">
      <w:start w:val="1"/>
      <w:numFmt w:val="decimal"/>
      <w:lvlText w:val=""/>
      <w:lvlJc w:val="left"/>
    </w:lvl>
    <w:lvl w:ilvl="5" w:tplc="123253F2">
      <w:start w:val="1"/>
      <w:numFmt w:val="decimal"/>
      <w:lvlText w:val=""/>
      <w:lvlJc w:val="left"/>
    </w:lvl>
    <w:lvl w:ilvl="6" w:tplc="CBFCFC7A">
      <w:start w:val="1"/>
      <w:numFmt w:val="decimal"/>
      <w:lvlText w:val=""/>
      <w:lvlJc w:val="left"/>
    </w:lvl>
    <w:lvl w:ilvl="7" w:tplc="5FC80FD4">
      <w:start w:val="1"/>
      <w:numFmt w:val="decimal"/>
      <w:lvlText w:val=""/>
      <w:lvlJc w:val="left"/>
    </w:lvl>
    <w:lvl w:ilvl="8" w:tplc="BC86015E">
      <w:start w:val="1"/>
      <w:numFmt w:val="decimal"/>
      <w:lvlText w:val=""/>
      <w:lvlJc w:val="left"/>
    </w:lvl>
  </w:abstractNum>
  <w:abstractNum w:abstractNumId="7" w15:restartNumberingAfterBreak="0">
    <w:nsid w:val="6BBA7CBA"/>
    <w:multiLevelType w:val="hybridMultilevel"/>
    <w:tmpl w:val="68B0A3E8"/>
    <w:lvl w:ilvl="0" w:tplc="92846FB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56F0951A">
      <w:start w:val="1"/>
      <w:numFmt w:val="decimal"/>
      <w:lvlText w:val=""/>
      <w:lvlJc w:val="left"/>
    </w:lvl>
    <w:lvl w:ilvl="2" w:tplc="94284E2C">
      <w:start w:val="1"/>
      <w:numFmt w:val="decimal"/>
      <w:lvlText w:val=""/>
      <w:lvlJc w:val="left"/>
    </w:lvl>
    <w:lvl w:ilvl="3" w:tplc="70F6F9FC">
      <w:start w:val="1"/>
      <w:numFmt w:val="decimal"/>
      <w:lvlText w:val=""/>
      <w:lvlJc w:val="left"/>
    </w:lvl>
    <w:lvl w:ilvl="4" w:tplc="0596B8FC">
      <w:start w:val="1"/>
      <w:numFmt w:val="decimal"/>
      <w:lvlText w:val=""/>
      <w:lvlJc w:val="left"/>
    </w:lvl>
    <w:lvl w:ilvl="5" w:tplc="3286CB38">
      <w:start w:val="1"/>
      <w:numFmt w:val="decimal"/>
      <w:lvlText w:val=""/>
      <w:lvlJc w:val="left"/>
    </w:lvl>
    <w:lvl w:ilvl="6" w:tplc="A9546D5A">
      <w:start w:val="1"/>
      <w:numFmt w:val="decimal"/>
      <w:lvlText w:val=""/>
      <w:lvlJc w:val="left"/>
    </w:lvl>
    <w:lvl w:ilvl="7" w:tplc="6F9E810C">
      <w:start w:val="1"/>
      <w:numFmt w:val="decimal"/>
      <w:lvlText w:val=""/>
      <w:lvlJc w:val="left"/>
    </w:lvl>
    <w:lvl w:ilvl="8" w:tplc="5254B9A2">
      <w:start w:val="1"/>
      <w:numFmt w:val="decimal"/>
      <w:lvlText w:val=""/>
      <w:lvlJc w:val="left"/>
    </w:lvl>
  </w:abstractNum>
  <w:abstractNum w:abstractNumId="8" w15:restartNumberingAfterBreak="0">
    <w:nsid w:val="7B065B9E"/>
    <w:multiLevelType w:val="hybridMultilevel"/>
    <w:tmpl w:val="E892D0BC"/>
    <w:lvl w:ilvl="0" w:tplc="796A6B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0380D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FD483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187A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032CC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7C023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6F4AE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D4C2B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5F23A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FB484A"/>
    <w:multiLevelType w:val="multilevel"/>
    <w:tmpl w:val="1C3464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1B6"/>
    <w:rsid w:val="004051B6"/>
    <w:rsid w:val="00DA20D6"/>
    <w:rsid w:val="00E6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38D95"/>
  <w15:docId w15:val="{C80978A2-C34E-4396-8769-4F15C96D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af9">
    <w:name w:val="Другое_"/>
    <w:basedOn w:val="a0"/>
    <w:link w:val="afa"/>
    <w:rPr>
      <w:rFonts w:ascii="Times New Roman" w:eastAsia="Times New Roman" w:hAnsi="Times New Roman" w:cs="Times New Roman"/>
      <w:sz w:val="20"/>
      <w:szCs w:val="20"/>
    </w:rPr>
  </w:style>
  <w:style w:type="character" w:customStyle="1" w:styleId="33">
    <w:name w:val="Основной текст (3)_"/>
    <w:basedOn w:val="a0"/>
    <w:link w:val="34"/>
    <w:rPr>
      <w:rFonts w:ascii="Arial" w:eastAsia="Arial" w:hAnsi="Arial" w:cs="Arial"/>
      <w:b/>
      <w:bCs/>
    </w:rPr>
  </w:style>
  <w:style w:type="character" w:customStyle="1" w:styleId="afb">
    <w:name w:val="Основной текст_"/>
    <w:basedOn w:val="a0"/>
    <w:link w:val="13"/>
    <w:rPr>
      <w:rFonts w:ascii="Times New Roman" w:eastAsia="Times New Roman" w:hAnsi="Times New Roman" w:cs="Times New Roman"/>
    </w:rPr>
  </w:style>
  <w:style w:type="paragraph" w:customStyle="1" w:styleId="afa">
    <w:name w:val="Другое"/>
    <w:basedOn w:val="a"/>
    <w:link w:val="af9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34">
    <w:name w:val="Основной текст (3)"/>
    <w:basedOn w:val="a"/>
    <w:link w:val="33"/>
    <w:pPr>
      <w:spacing w:after="240"/>
      <w:jc w:val="center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13">
    <w:name w:val="Основной текст1"/>
    <w:basedOn w:val="a"/>
    <w:link w:val="afb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fc">
    <w:name w:val="Strong"/>
    <w:basedOn w:val="a0"/>
    <w:uiPriority w:val="22"/>
    <w:qFormat/>
    <w:rPr>
      <w:b/>
      <w:bCs/>
    </w:rPr>
  </w:style>
  <w:style w:type="paragraph" w:customStyle="1" w:styleId="ds-markdown-paragraph">
    <w:name w:val="ds-markdown-paragraph"/>
    <w:basedOn w:val="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477B2-B5B0-4DA1-AF6C-6DBE5B0C8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2711</Words>
  <Characters>15455</Characters>
  <Application>Microsoft Office Word</Application>
  <DocSecurity>0</DocSecurity>
  <Lines>128</Lines>
  <Paragraphs>36</Paragraphs>
  <ScaleCrop>false</ScaleCrop>
  <Company>SPecialiST RePack</Company>
  <LinksUpToDate>false</LinksUpToDate>
  <CharactersWithSpaces>18130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</dc:creator>
  <cp:keywords/>
  <dc:description/>
  <cp:lastModifiedBy>Бахтина Валентина Васильевна</cp:lastModifiedBy>
  <cp:revision>259</cp:revision>
  <dcterms:created xsi:type="dcterms:W3CDTF">2025-12-08T04:51:00Z</dcterms:created>
  <dcterms:modified xsi:type="dcterms:W3CDTF">2026-03-31T10:19:00Z</dcterms:modified>
</cp:coreProperties>
</file>